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9A89" w14:textId="7B11DA3B" w:rsidR="00D154B0" w:rsidRDefault="000402AE">
      <w:pPr>
        <w:spacing w:after="225"/>
      </w:pPr>
      <w:r>
        <w:t>Ohje matkalaskun</w:t>
      </w:r>
      <w:r w:rsidR="00E51A63">
        <w:t xml:space="preserve"> </w:t>
      </w:r>
      <w:r>
        <w:t>täyttämiseen</w:t>
      </w:r>
      <w:r w:rsidR="00E51A63">
        <w:t xml:space="preserve"> </w:t>
      </w:r>
      <w:r>
        <w:t>(kokousmatkat</w:t>
      </w:r>
      <w:r w:rsidR="00C01A78">
        <w:t>/aktiivitoimijoiden koulutusmatkat</w:t>
      </w:r>
      <w:r>
        <w:t>)</w:t>
      </w:r>
    </w:p>
    <w:p w14:paraId="271F74F4" w14:textId="77777777" w:rsidR="00D154B0" w:rsidRDefault="000402AE">
      <w:pPr>
        <w:numPr>
          <w:ilvl w:val="0"/>
          <w:numId w:val="1"/>
        </w:numPr>
        <w:ind w:hanging="360"/>
      </w:pPr>
      <w:r>
        <w:t>m</w:t>
      </w:r>
      <w:r w:rsidR="00E51A63">
        <w:t xml:space="preserve">erkitse ajomatkasi katuosoitteen tarkkuudella esim. </w:t>
      </w:r>
    </w:p>
    <w:p w14:paraId="7CD67FCA" w14:textId="0B694E3F" w:rsidR="00D154B0" w:rsidRDefault="00E51A63">
      <w:pPr>
        <w:spacing w:after="55"/>
        <w:ind w:left="730"/>
      </w:pPr>
      <w:proofErr w:type="spellStart"/>
      <w:r>
        <w:t>Hattelmalantie</w:t>
      </w:r>
      <w:proofErr w:type="spellEnd"/>
      <w:r>
        <w:t xml:space="preserve">, HML – </w:t>
      </w:r>
      <w:r w:rsidR="001416A6">
        <w:t>Lukiotie</w:t>
      </w:r>
      <w:r>
        <w:t xml:space="preserve">, Turenki – </w:t>
      </w:r>
      <w:proofErr w:type="spellStart"/>
      <w:proofErr w:type="gramStart"/>
      <w:r w:rsidR="001416A6">
        <w:t>Hattelmalantie</w:t>
      </w:r>
      <w:proofErr w:type="spellEnd"/>
      <w:r>
        <w:t xml:space="preserve"> ,</w:t>
      </w:r>
      <w:proofErr w:type="gramEnd"/>
      <w:r>
        <w:t xml:space="preserve"> HML </w:t>
      </w:r>
    </w:p>
    <w:p w14:paraId="4BF16FB4" w14:textId="77777777" w:rsidR="00D154B0" w:rsidRDefault="00E51A63">
      <w:pPr>
        <w:numPr>
          <w:ilvl w:val="0"/>
          <w:numId w:val="1"/>
        </w:numPr>
        <w:ind w:hanging="360"/>
      </w:pPr>
      <w:r>
        <w:t xml:space="preserve">lisähenkilöt: kirjoita kyydissäsi matkustaneiden henkilöiden nimet </w:t>
      </w:r>
    </w:p>
    <w:p w14:paraId="08572808" w14:textId="77777777" w:rsidR="00D154B0" w:rsidRDefault="00E51A63">
      <w:pPr>
        <w:numPr>
          <w:ilvl w:val="0"/>
          <w:numId w:val="1"/>
        </w:numPr>
        <w:ind w:hanging="360"/>
      </w:pPr>
      <w:r>
        <w:t xml:space="preserve">kilometrit: matkan kokonaispituus täysinä kilometreinä </w:t>
      </w:r>
    </w:p>
    <w:p w14:paraId="12A77401" w14:textId="44BD3E58" w:rsidR="00D154B0" w:rsidRDefault="008C476C">
      <w:pPr>
        <w:numPr>
          <w:ilvl w:val="0"/>
          <w:numId w:val="1"/>
        </w:numPr>
        <w:ind w:hanging="360"/>
      </w:pPr>
      <w:r>
        <w:t xml:space="preserve">kilometrikorvaus </w:t>
      </w:r>
      <w:r w:rsidR="00CE7976">
        <w:t>vuonna 20</w:t>
      </w:r>
      <w:r w:rsidR="00BA40DB">
        <w:t>2</w:t>
      </w:r>
      <w:r w:rsidR="00E27F87">
        <w:t>6</w:t>
      </w:r>
      <w:r w:rsidR="000402AE">
        <w:t>:</w:t>
      </w:r>
      <w:r w:rsidR="00CE7976">
        <w:t xml:space="preserve"> 0,</w:t>
      </w:r>
      <w:r w:rsidR="00A4610C">
        <w:t>5</w:t>
      </w:r>
      <w:r w:rsidR="00E27F87">
        <w:t>5</w:t>
      </w:r>
      <w:r w:rsidR="00E51A63">
        <w:t xml:space="preserve"> €/km + 0,0</w:t>
      </w:r>
      <w:r w:rsidR="00FA071F">
        <w:t>4</w:t>
      </w:r>
      <w:r w:rsidR="00E51A63">
        <w:t xml:space="preserve"> €/yksi lisämatkustaja </w:t>
      </w:r>
    </w:p>
    <w:p w14:paraId="3D1A0D93" w14:textId="77777777" w:rsidR="00D154B0" w:rsidRDefault="00E51A63">
      <w:pPr>
        <w:numPr>
          <w:ilvl w:val="0"/>
          <w:numId w:val="1"/>
        </w:numPr>
        <w:ind w:hanging="360"/>
      </w:pPr>
      <w:r>
        <w:t xml:space="preserve">laske kilometrit kertaa à sentit </w:t>
      </w:r>
    </w:p>
    <w:p w14:paraId="2B87979F" w14:textId="77777777" w:rsidR="00D154B0" w:rsidRDefault="00E51A63">
      <w:pPr>
        <w:numPr>
          <w:ilvl w:val="0"/>
          <w:numId w:val="1"/>
        </w:numPr>
        <w:ind w:hanging="360"/>
      </w:pPr>
      <w:r>
        <w:t xml:space="preserve">pysäköintimaksukuitin mukaisesti (kuitit liitettävä mukaan) </w:t>
      </w:r>
    </w:p>
    <w:p w14:paraId="0BD072BA" w14:textId="77777777" w:rsidR="00D154B0" w:rsidRDefault="000402AE">
      <w:pPr>
        <w:numPr>
          <w:ilvl w:val="0"/>
          <w:numId w:val="1"/>
        </w:numPr>
        <w:spacing w:after="161"/>
        <w:ind w:hanging="360"/>
      </w:pPr>
      <w:r>
        <w:t>m</w:t>
      </w:r>
      <w:r w:rsidR="00E51A63">
        <w:t xml:space="preserve">aksettava määrä: laske yhteen sekä kilometrikorvaukset sekä mahdolliset pysäköintimaksut </w:t>
      </w:r>
    </w:p>
    <w:p w14:paraId="56CDF361" w14:textId="77777777" w:rsidR="00D154B0" w:rsidRDefault="00E51A63">
      <w:pPr>
        <w:spacing w:after="223"/>
        <w:ind w:left="0" w:firstLine="0"/>
      </w:pPr>
      <w:r>
        <w:t xml:space="preserve"> </w:t>
      </w:r>
    </w:p>
    <w:p w14:paraId="35FEB7B7" w14:textId="77777777" w:rsidR="00D154B0" w:rsidRDefault="00B42C64">
      <w:pPr>
        <w:spacing w:after="278"/>
      </w:pPr>
      <w:r>
        <w:t xml:space="preserve">Yleisiä ohjeita </w:t>
      </w:r>
      <w:r w:rsidR="00BA40DB">
        <w:t>l</w:t>
      </w:r>
      <w:r>
        <w:t>omakkeen</w:t>
      </w:r>
      <w:r w:rsidR="00E51A63">
        <w:t xml:space="preserve"> käyttöön: </w:t>
      </w:r>
    </w:p>
    <w:p w14:paraId="07DABB67" w14:textId="70B74483" w:rsidR="00D154B0" w:rsidRDefault="00B0478E">
      <w:pPr>
        <w:numPr>
          <w:ilvl w:val="0"/>
          <w:numId w:val="1"/>
        </w:numPr>
        <w:spacing w:after="58"/>
        <w:ind w:hanging="360"/>
      </w:pPr>
      <w:r>
        <w:t>L</w:t>
      </w:r>
      <w:r w:rsidR="00E51A63">
        <w:t xml:space="preserve">omakkeella haetaan </w:t>
      </w:r>
      <w:r w:rsidR="00B42C64">
        <w:t>kaikkien</w:t>
      </w:r>
      <w:r w:rsidR="00E51A63">
        <w:t xml:space="preserve"> kokouksen matkakulut omaa autoa käytettäessä</w:t>
      </w:r>
    </w:p>
    <w:p w14:paraId="6D5422AD" w14:textId="77777777" w:rsidR="00D154B0" w:rsidRDefault="00E51A63">
      <w:pPr>
        <w:numPr>
          <w:ilvl w:val="0"/>
          <w:numId w:val="1"/>
        </w:numPr>
        <w:spacing w:after="58"/>
        <w:ind w:hanging="360"/>
      </w:pPr>
      <w:r>
        <w:t xml:space="preserve">Kokoa lomakkeeseen kaikki kevätkauden tai syyskauden kokousmatkat. Voit käyttää tarvittaessa useampia lomakkeita. </w:t>
      </w:r>
    </w:p>
    <w:p w14:paraId="4FC332E5" w14:textId="736B1142" w:rsidR="00D154B0" w:rsidRDefault="00B42C64" w:rsidP="00513759">
      <w:pPr>
        <w:numPr>
          <w:ilvl w:val="0"/>
          <w:numId w:val="1"/>
        </w:numPr>
        <w:spacing w:after="58"/>
        <w:ind w:hanging="360"/>
      </w:pPr>
      <w:r>
        <w:t xml:space="preserve">Lomakkeelle </w:t>
      </w:r>
      <w:r w:rsidR="00E51A63">
        <w:t>tehdyt kevätkauden matka</w:t>
      </w:r>
      <w:r w:rsidR="00B35FA0">
        <w:t xml:space="preserve">laskut on toimitettava </w:t>
      </w:r>
      <w:r w:rsidR="00A628BD">
        <w:t>20</w:t>
      </w:r>
      <w:r w:rsidR="00CE7976">
        <w:t>.5.20</w:t>
      </w:r>
      <w:r w:rsidR="00BA40DB">
        <w:t>2</w:t>
      </w:r>
      <w:r w:rsidR="00E27F87">
        <w:t>6</w:t>
      </w:r>
      <w:r w:rsidR="00E51A63">
        <w:t xml:space="preserve"> </w:t>
      </w:r>
      <w:r w:rsidR="008C476C">
        <w:t>mennessä</w:t>
      </w:r>
      <w:r w:rsidR="00CE7976">
        <w:t xml:space="preserve"> ja syyskauden laskut 15.12.20</w:t>
      </w:r>
      <w:r w:rsidR="00BA40DB">
        <w:t>2</w:t>
      </w:r>
      <w:r w:rsidR="00E27F87">
        <w:t>6</w:t>
      </w:r>
      <w:r w:rsidR="000402AE">
        <w:t xml:space="preserve"> mennessä</w:t>
      </w:r>
      <w:r w:rsidR="00E51A63">
        <w:t xml:space="preserve">.  </w:t>
      </w:r>
    </w:p>
    <w:p w14:paraId="0E845256" w14:textId="77777777" w:rsidR="00D154B0" w:rsidRDefault="00E51A63">
      <w:pPr>
        <w:spacing w:after="223"/>
        <w:ind w:left="0" w:firstLine="0"/>
      </w:pPr>
      <w:r>
        <w:t xml:space="preserve"> </w:t>
      </w:r>
    </w:p>
    <w:p w14:paraId="05576A3D" w14:textId="77777777" w:rsidR="00D154B0" w:rsidRDefault="00E51A63">
      <w:pPr>
        <w:spacing w:after="163"/>
        <w:ind w:left="0" w:firstLine="0"/>
      </w:pPr>
      <w:r>
        <w:t xml:space="preserve"> </w:t>
      </w:r>
    </w:p>
    <w:p w14:paraId="05935418" w14:textId="77777777" w:rsidR="00D154B0" w:rsidRDefault="00E51A63" w:rsidP="0061696D">
      <w:pPr>
        <w:tabs>
          <w:tab w:val="left" w:pos="1127"/>
        </w:tabs>
        <w:spacing w:after="2048"/>
        <w:ind w:left="0" w:firstLine="0"/>
      </w:pPr>
      <w:r>
        <w:rPr>
          <w:sz w:val="22"/>
        </w:rPr>
        <w:t xml:space="preserve"> </w:t>
      </w:r>
      <w:r w:rsidR="0061696D">
        <w:rPr>
          <w:sz w:val="22"/>
        </w:rPr>
        <w:tab/>
      </w:r>
    </w:p>
    <w:sectPr w:rsidR="00D154B0" w:rsidSect="00666A9A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0438" w14:textId="77777777" w:rsidR="00026431" w:rsidRDefault="00026431" w:rsidP="008C476C">
      <w:pPr>
        <w:spacing w:after="0" w:line="240" w:lineRule="auto"/>
      </w:pPr>
      <w:r>
        <w:separator/>
      </w:r>
    </w:p>
  </w:endnote>
  <w:endnote w:type="continuationSeparator" w:id="0">
    <w:p w14:paraId="431E3A12" w14:textId="77777777" w:rsidR="00026431" w:rsidRDefault="00026431" w:rsidP="008C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2CEC" w14:textId="77777777" w:rsidR="008C476C" w:rsidRDefault="008C476C" w:rsidP="008C476C">
    <w:pPr>
      <w:spacing w:after="24"/>
      <w:ind w:left="-29" w:right="-106" w:firstLine="0"/>
    </w:pPr>
    <w:r>
      <w:rPr>
        <w:noProof/>
        <w:sz w:val="22"/>
      </w:rPr>
      <mc:AlternateContent>
        <mc:Choice Requires="wpg">
          <w:drawing>
            <wp:inline distT="0" distB="0" distL="0" distR="0" wp14:anchorId="04688A58" wp14:editId="398FF8A2">
              <wp:extent cx="6517894" cy="6096"/>
              <wp:effectExtent l="0" t="0" r="0" b="0"/>
              <wp:docPr id="859" name="Group 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F5ED777" id="Group 859" o:spid="_x0000_s1026" style="width:513.2pt;height:.5pt;mso-position-horizontal-relative:char;mso-position-vertical-relative:line" coordsize="65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">
              <v:shape id="Shape 1146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" path="m,l6517894,r,9144l,9144,,e" fillcolor="black" stroked="f" strokeweight="0">
                <v:stroke miterlimit="83231f" joinstyle="miter"/>
                <v:path arrowok="t" textboxrect="0,0,6517894,9144"/>
              </v:shape>
              <w10:anchorlock/>
            </v:group>
          </w:pict>
        </mc:Fallback>
      </mc:AlternateContent>
    </w:r>
  </w:p>
  <w:p w14:paraId="3B7E2EC7" w14:textId="259D11A5" w:rsidR="008C476C" w:rsidRDefault="0061696D" w:rsidP="008C476C">
    <w:pPr>
      <w:tabs>
        <w:tab w:val="center" w:pos="2609"/>
        <w:tab w:val="center" w:pos="3913"/>
        <w:tab w:val="center" w:pos="5216"/>
        <w:tab w:val="center" w:pos="6522"/>
        <w:tab w:val="center" w:pos="8737"/>
      </w:tabs>
      <w:spacing w:after="3"/>
      <w:ind w:left="-15" w:firstLine="0"/>
    </w:pPr>
    <w:r>
      <w:rPr>
        <w:rFonts w:ascii="Arial" w:eastAsia="Arial" w:hAnsi="Arial" w:cs="Arial"/>
        <w:sz w:val="18"/>
      </w:rPr>
      <w:t>Puheenjohtaja Timo Hillman</w:t>
    </w:r>
    <w:r w:rsidR="008C476C">
      <w:rPr>
        <w:rFonts w:ascii="Arial" w:eastAsia="Arial" w:hAnsi="Arial" w:cs="Arial"/>
        <w:sz w:val="18"/>
      </w:rPr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  <w:t xml:space="preserve"> </w:t>
    </w:r>
    <w:r w:rsidR="008C476C">
      <w:rPr>
        <w:rFonts w:ascii="Arial" w:eastAsia="Arial" w:hAnsi="Arial" w:cs="Arial"/>
        <w:sz w:val="18"/>
      </w:rPr>
      <w:tab/>
    </w:r>
    <w:hyperlink r:id="rId1" w:history="1">
      <w:r w:rsidR="00A4610C" w:rsidRPr="00B942CF">
        <w:rPr>
          <w:rStyle w:val="Hyperlinkki"/>
          <w:rFonts w:ascii="Arial" w:eastAsia="Arial" w:hAnsi="Arial" w:cs="Arial"/>
          <w:sz w:val="18"/>
        </w:rPr>
        <w:t>www.oajkanta</w:t>
      </w:r>
    </w:hyperlink>
    <w:hyperlink r:id="rId2">
      <w:r w:rsidR="008C476C">
        <w:rPr>
          <w:rFonts w:ascii="Arial" w:eastAsia="Arial" w:hAnsi="Arial" w:cs="Arial"/>
          <w:color w:val="0000FF"/>
          <w:sz w:val="18"/>
          <w:u w:val="single" w:color="0000FF"/>
        </w:rPr>
        <w:t>hame.fi</w:t>
      </w:r>
    </w:hyperlink>
    <w:hyperlink r:id="rId3">
      <w:r w:rsidR="008C476C">
        <w:rPr>
          <w:rFonts w:ascii="Arial" w:eastAsia="Arial" w:hAnsi="Arial" w:cs="Arial"/>
          <w:sz w:val="18"/>
        </w:rPr>
        <w:t xml:space="preserve"> </w:t>
      </w:r>
    </w:hyperlink>
  </w:p>
  <w:p w14:paraId="72D56859" w14:textId="7BF103FC" w:rsidR="008C476C" w:rsidRDefault="008C476C" w:rsidP="008C476C">
    <w:pPr>
      <w:tabs>
        <w:tab w:val="center" w:pos="8126"/>
      </w:tabs>
      <w:spacing w:after="0"/>
      <w:ind w:left="0" w:firstLine="0"/>
    </w:pPr>
    <w:r>
      <w:rPr>
        <w:rFonts w:ascii="Arial" w:eastAsia="Arial" w:hAnsi="Arial" w:cs="Arial"/>
        <w:color w:val="222222"/>
        <w:sz w:val="18"/>
      </w:rPr>
      <w:t xml:space="preserve">040 1369277 </w:t>
    </w:r>
    <w:r>
      <w:rPr>
        <w:rFonts w:ascii="Arial" w:eastAsia="Arial" w:hAnsi="Arial" w:cs="Arial"/>
        <w:color w:val="222222"/>
        <w:sz w:val="18"/>
      </w:rPr>
      <w:tab/>
    </w:r>
    <w:r>
      <w:rPr>
        <w:rFonts w:ascii="Arial" w:eastAsia="Arial" w:hAnsi="Arial" w:cs="Arial"/>
        <w:color w:val="0000FF"/>
        <w:sz w:val="18"/>
        <w:u w:val="single" w:color="0000FF"/>
      </w:rPr>
      <w:t>puheenjohtaja@</w:t>
    </w:r>
    <w:r w:rsidR="00E27F87">
      <w:rPr>
        <w:rFonts w:ascii="Arial" w:eastAsia="Arial" w:hAnsi="Arial" w:cs="Arial"/>
        <w:color w:val="0000FF"/>
        <w:sz w:val="18"/>
        <w:u w:val="single" w:color="0000FF"/>
      </w:rPr>
      <w:t>oajkantahame.fi</w:t>
    </w:r>
    <w:r>
      <w:rPr>
        <w:rFonts w:ascii="Arial" w:eastAsia="Arial" w:hAnsi="Arial" w:cs="Arial"/>
        <w:sz w:val="18"/>
      </w:rPr>
      <w:t xml:space="preserve"> </w:t>
    </w:r>
  </w:p>
  <w:p w14:paraId="0011194B" w14:textId="77777777" w:rsidR="008C476C" w:rsidRDefault="008C476C" w:rsidP="008C476C">
    <w:pPr>
      <w:spacing w:after="3"/>
      <w:ind w:left="-5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C54E" w14:textId="77777777" w:rsidR="00026431" w:rsidRDefault="00026431" w:rsidP="008C476C">
      <w:pPr>
        <w:spacing w:after="0" w:line="240" w:lineRule="auto"/>
      </w:pPr>
      <w:r>
        <w:separator/>
      </w:r>
    </w:p>
  </w:footnote>
  <w:footnote w:type="continuationSeparator" w:id="0">
    <w:p w14:paraId="042DC8FC" w14:textId="77777777" w:rsidR="00026431" w:rsidRDefault="00026431" w:rsidP="008C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570E" w14:textId="77777777" w:rsidR="008C476C" w:rsidRDefault="008C476C" w:rsidP="008C476C">
    <w:pPr>
      <w:spacing w:after="189"/>
      <w:ind w:left="3912" w:firstLine="130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4B1659C" wp14:editId="3493F062">
          <wp:simplePos x="0" y="0"/>
          <wp:positionH relativeFrom="margin">
            <wp:posOffset>0</wp:posOffset>
          </wp:positionH>
          <wp:positionV relativeFrom="margin">
            <wp:posOffset>-1381125</wp:posOffset>
          </wp:positionV>
          <wp:extent cx="1905000" cy="294132"/>
          <wp:effectExtent l="0" t="0" r="0" b="0"/>
          <wp:wrapSquare wrapText="bothSides"/>
          <wp:docPr id="5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294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5A5A5A"/>
        <w:sz w:val="22"/>
      </w:rPr>
      <w:t xml:space="preserve">Ohje </w:t>
    </w:r>
    <w:r>
      <w:rPr>
        <w:rFonts w:ascii="Arial" w:eastAsia="Arial" w:hAnsi="Arial" w:cs="Arial"/>
        <w:b/>
        <w:color w:val="5A5A5A"/>
        <w:sz w:val="22"/>
      </w:rPr>
      <w:tab/>
      <w:t xml:space="preserve"> </w:t>
    </w:r>
    <w:r>
      <w:rPr>
        <w:rFonts w:ascii="Arial" w:eastAsia="Arial" w:hAnsi="Arial" w:cs="Arial"/>
        <w:b/>
        <w:color w:val="5A5A5A"/>
        <w:sz w:val="22"/>
      </w:rPr>
      <w:tab/>
      <w:t xml:space="preserve"> </w:t>
    </w:r>
    <w:r>
      <w:rPr>
        <w:rFonts w:ascii="Arial" w:eastAsia="Arial" w:hAnsi="Arial" w:cs="Arial"/>
        <w:b/>
        <w:color w:val="5A5A5A"/>
        <w:sz w:val="22"/>
      </w:rPr>
      <w:tab/>
    </w:r>
    <w:r>
      <w:rPr>
        <w:rFonts w:ascii="Arial" w:eastAsia="Arial" w:hAnsi="Arial" w:cs="Arial"/>
        <w:color w:val="5A5A5A"/>
        <w:sz w:val="22"/>
      </w:rPr>
      <w:t xml:space="preserve">1 (1) </w:t>
    </w:r>
  </w:p>
  <w:p w14:paraId="6DD9A959" w14:textId="77777777" w:rsidR="008C476C" w:rsidRDefault="008C476C" w:rsidP="008C476C">
    <w:pPr>
      <w:spacing w:after="0"/>
      <w:ind w:left="0" w:right="651" w:firstLine="0"/>
      <w:jc w:val="center"/>
    </w:pP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</w:p>
  <w:p w14:paraId="52429F6F" w14:textId="77777777" w:rsidR="008C476C" w:rsidRPr="008C476C" w:rsidRDefault="008C476C" w:rsidP="008C476C">
    <w:pPr>
      <w:spacing w:after="0"/>
      <w:rPr>
        <w:rFonts w:ascii="Arial" w:hAnsi="Arial" w:cs="Arial"/>
        <w:sz w:val="22"/>
      </w:rPr>
    </w:pPr>
  </w:p>
  <w:p w14:paraId="60EB58F0" w14:textId="424B244E" w:rsidR="008C476C" w:rsidRDefault="008C476C" w:rsidP="008C476C">
    <w:pPr>
      <w:tabs>
        <w:tab w:val="center" w:pos="1020"/>
        <w:tab w:val="center" w:pos="1304"/>
        <w:tab w:val="center" w:pos="2609"/>
        <w:tab w:val="center" w:pos="3913"/>
      </w:tabs>
      <w:spacing w:after="0"/>
      <w:ind w:left="0" w:firstLine="0"/>
    </w:pPr>
    <w:r>
      <w:rPr>
        <w:sz w:val="22"/>
      </w:rPr>
      <w:tab/>
    </w:r>
    <w:r w:rsidR="0061696D">
      <w:rPr>
        <w:rFonts w:ascii="Arial" w:eastAsia="Arial" w:hAnsi="Arial" w:cs="Arial"/>
        <w:sz w:val="22"/>
      </w:rPr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  <w:t xml:space="preserve"> </w:t>
    </w:r>
    <w:r w:rsidR="0061696D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FA071F">
      <w:rPr>
        <w:rFonts w:ascii="Arial" w:eastAsia="Arial" w:hAnsi="Arial" w:cs="Arial"/>
        <w:sz w:val="22"/>
      </w:rPr>
      <w:tab/>
    </w:r>
    <w:r w:rsidR="007F258A">
      <w:rPr>
        <w:rFonts w:ascii="Arial" w:eastAsia="Arial" w:hAnsi="Arial" w:cs="Arial"/>
        <w:sz w:val="22"/>
      </w:rPr>
      <w:t>5</w:t>
    </w:r>
    <w:r w:rsidR="00CE7976">
      <w:rPr>
        <w:rFonts w:ascii="Arial" w:eastAsia="Arial" w:hAnsi="Arial" w:cs="Arial"/>
        <w:sz w:val="22"/>
      </w:rPr>
      <w:t>.</w:t>
    </w:r>
    <w:r w:rsidR="00A4610C">
      <w:rPr>
        <w:rFonts w:ascii="Arial" w:eastAsia="Arial" w:hAnsi="Arial" w:cs="Arial"/>
        <w:sz w:val="22"/>
      </w:rPr>
      <w:t>2</w:t>
    </w:r>
    <w:r w:rsidR="00CE7976">
      <w:rPr>
        <w:rFonts w:ascii="Arial" w:eastAsia="Arial" w:hAnsi="Arial" w:cs="Arial"/>
        <w:sz w:val="22"/>
      </w:rPr>
      <w:t>.20</w:t>
    </w:r>
    <w:r w:rsidR="00BA40DB">
      <w:rPr>
        <w:rFonts w:ascii="Arial" w:eastAsia="Arial" w:hAnsi="Arial" w:cs="Arial"/>
        <w:sz w:val="22"/>
      </w:rPr>
      <w:t>2</w:t>
    </w:r>
    <w:r w:rsidR="00080511">
      <w:rPr>
        <w:rFonts w:ascii="Arial" w:eastAsia="Arial" w:hAnsi="Arial" w:cs="Arial"/>
        <w:sz w:val="22"/>
      </w:rPr>
      <w:t>6</w:t>
    </w:r>
  </w:p>
  <w:p w14:paraId="3FBFD371" w14:textId="77777777" w:rsidR="008C476C" w:rsidRDefault="008C476C" w:rsidP="008C476C">
    <w:pPr>
      <w:spacing w:after="53"/>
      <w:ind w:left="-29" w:right="-106" w:firstLine="0"/>
    </w:pPr>
    <w:r>
      <w:rPr>
        <w:noProof/>
        <w:sz w:val="22"/>
      </w:rPr>
      <mc:AlternateContent>
        <mc:Choice Requires="wpg">
          <w:drawing>
            <wp:inline distT="0" distB="0" distL="0" distR="0" wp14:anchorId="2A79A9DB" wp14:editId="187610A0">
              <wp:extent cx="6517894" cy="6096"/>
              <wp:effectExtent l="0" t="0" r="0" b="0"/>
              <wp:docPr id="858" name="Group 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144" name="Shape 1144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8310310" id="Group 858" o:spid="_x0000_s1026" style="width:513.2pt;height:.5pt;mso-position-horizontal-relative:char;mso-position-vertical-relative:line" coordsize="65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">
              <v:shape id="Shape 1144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" path="m,l6517894,r,9144l,9144,,e" fillcolor="black" stroked="f" strokeweight="0">
                <v:stroke miterlimit="83231f" joinstyle="miter"/>
                <v:path arrowok="t" textboxrect="0,0,6517894,9144"/>
              </v:shape>
              <w10:anchorlock/>
            </v:group>
          </w:pict>
        </mc:Fallback>
      </mc:AlternateContent>
    </w:r>
  </w:p>
  <w:p w14:paraId="3D1F713D" w14:textId="77777777" w:rsidR="008C476C" w:rsidRDefault="008C476C" w:rsidP="008C476C">
    <w:pPr>
      <w:spacing w:after="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7363"/>
    <w:multiLevelType w:val="hybridMultilevel"/>
    <w:tmpl w:val="D6C0364A"/>
    <w:lvl w:ilvl="0" w:tplc="0BC618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25D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0E2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097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E00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4E4C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8E9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AF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4E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B7F19"/>
    <w:multiLevelType w:val="hybridMultilevel"/>
    <w:tmpl w:val="824E8D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8009731">
    <w:abstractNumId w:val="0"/>
  </w:num>
  <w:num w:numId="2" w16cid:durableId="13128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B0"/>
    <w:rsid w:val="00026431"/>
    <w:rsid w:val="000402AE"/>
    <w:rsid w:val="00080511"/>
    <w:rsid w:val="000C010C"/>
    <w:rsid w:val="001416A6"/>
    <w:rsid w:val="0019386E"/>
    <w:rsid w:val="00232B2B"/>
    <w:rsid w:val="00386691"/>
    <w:rsid w:val="003870EC"/>
    <w:rsid w:val="00422AFF"/>
    <w:rsid w:val="004C53D3"/>
    <w:rsid w:val="004D7545"/>
    <w:rsid w:val="004F7EC8"/>
    <w:rsid w:val="00513759"/>
    <w:rsid w:val="00591F90"/>
    <w:rsid w:val="0061696D"/>
    <w:rsid w:val="00666A9A"/>
    <w:rsid w:val="006F3BEF"/>
    <w:rsid w:val="00791C48"/>
    <w:rsid w:val="007B777F"/>
    <w:rsid w:val="007F258A"/>
    <w:rsid w:val="00876398"/>
    <w:rsid w:val="008C476C"/>
    <w:rsid w:val="009E675A"/>
    <w:rsid w:val="00A23247"/>
    <w:rsid w:val="00A262D2"/>
    <w:rsid w:val="00A4610C"/>
    <w:rsid w:val="00A628BD"/>
    <w:rsid w:val="00B0478E"/>
    <w:rsid w:val="00B272BB"/>
    <w:rsid w:val="00B35FA0"/>
    <w:rsid w:val="00B42C64"/>
    <w:rsid w:val="00BA40DB"/>
    <w:rsid w:val="00BE6654"/>
    <w:rsid w:val="00C01A78"/>
    <w:rsid w:val="00CD1CB0"/>
    <w:rsid w:val="00CE7976"/>
    <w:rsid w:val="00D154B0"/>
    <w:rsid w:val="00DC2B5E"/>
    <w:rsid w:val="00E27F87"/>
    <w:rsid w:val="00E51A63"/>
    <w:rsid w:val="00F353B1"/>
    <w:rsid w:val="00F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4213"/>
  <w15:docId w15:val="{9A2D4CBA-B696-4F77-9941-97F2538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5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C4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476C"/>
    <w:rPr>
      <w:rFonts w:ascii="Calibri" w:eastAsia="Calibri" w:hAnsi="Calibri" w:cs="Calibri"/>
      <w:color w:val="000000"/>
      <w:sz w:val="28"/>
    </w:rPr>
  </w:style>
  <w:style w:type="paragraph" w:styleId="Alatunniste">
    <w:name w:val="footer"/>
    <w:basedOn w:val="Normaali"/>
    <w:link w:val="AlatunnisteChar"/>
    <w:uiPriority w:val="99"/>
    <w:unhideWhenUsed/>
    <w:rsid w:val="008C4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476C"/>
    <w:rPr>
      <w:rFonts w:ascii="Calibri" w:eastAsia="Calibri" w:hAnsi="Calibri" w:cs="Calibri"/>
      <w:color w:val="000000"/>
      <w:sz w:val="28"/>
    </w:rPr>
  </w:style>
  <w:style w:type="paragraph" w:styleId="Luettelokappale">
    <w:name w:val="List Paragraph"/>
    <w:basedOn w:val="Normaali"/>
    <w:uiPriority w:val="34"/>
    <w:qFormat/>
    <w:rsid w:val="00B42C6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4610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aj.kanta-hame.fi/" TargetMode="External"/><Relationship Id="rId2" Type="http://schemas.openxmlformats.org/officeDocument/2006/relationships/hyperlink" Target="http://www.oaj.kanta-hame.fi/" TargetMode="External"/><Relationship Id="rId1" Type="http://schemas.openxmlformats.org/officeDocument/2006/relationships/hyperlink" Target="http://www.oajkan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OAJ1</dc:creator>
  <cp:keywords/>
  <cp:lastModifiedBy>Timo Hillman</cp:lastModifiedBy>
  <cp:revision>3</cp:revision>
  <cp:lastPrinted>2017-04-12T03:39:00Z</cp:lastPrinted>
  <dcterms:created xsi:type="dcterms:W3CDTF">2025-12-06T13:09:00Z</dcterms:created>
  <dcterms:modified xsi:type="dcterms:W3CDTF">2026-02-08T16:08:00Z</dcterms:modified>
</cp:coreProperties>
</file>