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3DDE" w14:textId="77777777" w:rsidR="0026563C" w:rsidRPr="002A1685" w:rsidRDefault="0026563C" w:rsidP="002A1685">
      <w:pPr>
        <w:spacing w:after="102"/>
        <w:ind w:left="571"/>
        <w:rPr>
          <w:sz w:val="76"/>
          <w:szCs w:val="76"/>
        </w:rPr>
      </w:pPr>
      <w:r w:rsidRPr="002A1685">
        <w:rPr>
          <w:b/>
          <w:i/>
          <w:color w:val="002395"/>
          <w:sz w:val="76"/>
          <w:szCs w:val="76"/>
        </w:rPr>
        <w:t>Eduskuntavaalipaneeli 15.3.</w:t>
      </w:r>
    </w:p>
    <w:p w14:paraId="6D61520D" w14:textId="377AED40" w:rsidR="0026563C" w:rsidRPr="0026563C" w:rsidRDefault="0026563C" w:rsidP="0026563C">
      <w:pPr>
        <w:spacing w:after="5" w:line="220" w:lineRule="auto"/>
        <w:ind w:left="571" w:right="762"/>
        <w:rPr>
          <w:sz w:val="32"/>
          <w:szCs w:val="32"/>
        </w:rPr>
      </w:pPr>
      <w:r w:rsidRPr="0026563C">
        <w:rPr>
          <w:color w:val="002395"/>
          <w:sz w:val="32"/>
          <w:szCs w:val="32"/>
        </w:rPr>
        <w:t xml:space="preserve">Tervetuloa kuulemaan eduskuntavaaliehdokkaiden näkemyksiä kasvatuksesta ja koulutuksesta OAJ Kanta-Hämeen </w:t>
      </w:r>
      <w:r w:rsidR="002A1685">
        <w:rPr>
          <w:color w:val="002395"/>
          <w:sz w:val="32"/>
          <w:szCs w:val="32"/>
        </w:rPr>
        <w:t>j</w:t>
      </w:r>
      <w:r w:rsidRPr="0026563C">
        <w:rPr>
          <w:color w:val="002395"/>
          <w:sz w:val="32"/>
          <w:szCs w:val="32"/>
        </w:rPr>
        <w:t>ärjestämään vaalitilaisuuteen!</w:t>
      </w:r>
    </w:p>
    <w:p w14:paraId="35CD87EA" w14:textId="77777777" w:rsidR="0026563C" w:rsidRPr="0026563C" w:rsidRDefault="0026563C" w:rsidP="0026563C">
      <w:pPr>
        <w:spacing w:after="0"/>
        <w:ind w:right="149" w:firstLine="571"/>
        <w:rPr>
          <w:color w:val="002395"/>
          <w:sz w:val="32"/>
          <w:szCs w:val="32"/>
        </w:rPr>
      </w:pPr>
    </w:p>
    <w:p w14:paraId="4995A5D9" w14:textId="282C3B49" w:rsidR="0026563C" w:rsidRPr="0026563C" w:rsidRDefault="0026563C" w:rsidP="0026563C">
      <w:pPr>
        <w:spacing w:after="0"/>
        <w:ind w:left="571" w:right="149"/>
        <w:rPr>
          <w:color w:val="002395"/>
          <w:sz w:val="32"/>
          <w:szCs w:val="32"/>
        </w:rPr>
      </w:pPr>
      <w:r w:rsidRPr="0026563C">
        <w:rPr>
          <w:color w:val="002395"/>
          <w:sz w:val="32"/>
          <w:szCs w:val="32"/>
        </w:rPr>
        <w:t>Voit osallistua tilaisuuteen Tavastialla (Hattelmalantie 8, Hml, A-rakennus) tai seurata keskustelua YouTube-striimin kautta.</w:t>
      </w:r>
    </w:p>
    <w:p w14:paraId="0D0849AE" w14:textId="77777777" w:rsidR="0026563C" w:rsidRPr="0026563C" w:rsidRDefault="0026563C" w:rsidP="0026563C">
      <w:pPr>
        <w:spacing w:after="0"/>
        <w:ind w:left="1570" w:right="149" w:firstLine="94"/>
        <w:jc w:val="center"/>
        <w:rPr>
          <w:color w:val="002395"/>
          <w:sz w:val="32"/>
          <w:szCs w:val="32"/>
        </w:rPr>
      </w:pPr>
    </w:p>
    <w:p w14:paraId="11FF5581" w14:textId="2E26D037" w:rsidR="0026563C" w:rsidRPr="0026563C" w:rsidRDefault="0026563C" w:rsidP="0026563C">
      <w:pPr>
        <w:spacing w:after="860" w:line="220" w:lineRule="auto"/>
        <w:ind w:left="571" w:right="762"/>
        <w:rPr>
          <w:sz w:val="32"/>
          <w:szCs w:val="32"/>
        </w:rPr>
      </w:pPr>
      <w:r w:rsidRPr="0026563C">
        <w:rPr>
          <w:color w:val="002395"/>
          <w:sz w:val="32"/>
          <w:szCs w:val="32"/>
        </w:rPr>
        <w:t xml:space="preserve">Keskustelua johtamassa MTV3:n toimittaja-juontaja Ivan </w:t>
      </w:r>
      <w:r w:rsidR="002A1685">
        <w:rPr>
          <w:color w:val="002395"/>
          <w:sz w:val="32"/>
          <w:szCs w:val="32"/>
        </w:rPr>
        <w:t>P</w:t>
      </w:r>
      <w:r w:rsidRPr="0026563C">
        <w:rPr>
          <w:color w:val="002395"/>
          <w:sz w:val="32"/>
          <w:szCs w:val="32"/>
        </w:rPr>
        <w:t>uopolo.</w:t>
      </w:r>
    </w:p>
    <w:p w14:paraId="0B7FFFAC" w14:textId="77777777" w:rsidR="0026563C" w:rsidRDefault="0026563C" w:rsidP="0026563C">
      <w:pPr>
        <w:spacing w:after="0"/>
        <w:ind w:right="1181" w:firstLine="691"/>
      </w:pPr>
      <w:r>
        <w:rPr>
          <w:noProof/>
        </w:rPr>
        <w:drawing>
          <wp:anchor distT="0" distB="0" distL="114300" distR="114300" simplePos="0" relativeHeight="251659264" behindDoc="0" locked="0" layoutInCell="1" allowOverlap="0" wp14:anchorId="69548068" wp14:editId="69CF038D">
            <wp:simplePos x="0" y="0"/>
            <wp:positionH relativeFrom="page">
              <wp:posOffset>5089237</wp:posOffset>
            </wp:positionH>
            <wp:positionV relativeFrom="page">
              <wp:posOffset>151675</wp:posOffset>
            </wp:positionV>
            <wp:extent cx="2456689" cy="600456"/>
            <wp:effectExtent l="0" t="0" r="0" b="0"/>
            <wp:wrapTopAndBottom/>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7"/>
                    <a:stretch>
                      <a:fillRect/>
                    </a:stretch>
                  </pic:blipFill>
                  <pic:spPr>
                    <a:xfrm>
                      <a:off x="0" y="0"/>
                      <a:ext cx="2456689" cy="600456"/>
                    </a:xfrm>
                    <a:prstGeom prst="rect">
                      <a:avLst/>
                    </a:prstGeom>
                  </pic:spPr>
                </pic:pic>
              </a:graphicData>
            </a:graphic>
          </wp:anchor>
        </w:drawing>
      </w:r>
      <w:r>
        <w:rPr>
          <w:noProof/>
        </w:rPr>
        <w:drawing>
          <wp:anchor distT="0" distB="0" distL="114300" distR="114300" simplePos="0" relativeHeight="251660288" behindDoc="0" locked="0" layoutInCell="1" allowOverlap="0" wp14:anchorId="45C81608" wp14:editId="28021AA2">
            <wp:simplePos x="0" y="0"/>
            <wp:positionH relativeFrom="column">
              <wp:posOffset>4229788</wp:posOffset>
            </wp:positionH>
            <wp:positionV relativeFrom="paragraph">
              <wp:posOffset>-335065</wp:posOffset>
            </wp:positionV>
            <wp:extent cx="2046155" cy="1360931"/>
            <wp:effectExtent l="0" t="0" r="0" b="0"/>
            <wp:wrapSquare wrapText="bothSides"/>
            <wp:docPr id="14" name="Picture 14" descr="Kuva, joka sisältää kohteen henkilö, mies, seisominen&#10;&#10;Kuvaus luotu automaattisesti"/>
            <wp:cNvGraphicFramePr/>
            <a:graphic xmlns:a="http://schemas.openxmlformats.org/drawingml/2006/main">
              <a:graphicData uri="http://schemas.openxmlformats.org/drawingml/2006/picture">
                <pic:pic xmlns:pic="http://schemas.openxmlformats.org/drawingml/2006/picture">
                  <pic:nvPicPr>
                    <pic:cNvPr id="14" name="Picture 14" descr="Kuva, joka sisältää kohteen henkilö, mies, seisominen&#10;&#10;Kuvaus luotu automaattisesti"/>
                    <pic:cNvPicPr/>
                  </pic:nvPicPr>
                  <pic:blipFill>
                    <a:blip r:embed="rId8"/>
                    <a:stretch>
                      <a:fillRect/>
                    </a:stretch>
                  </pic:blipFill>
                  <pic:spPr>
                    <a:xfrm>
                      <a:off x="0" y="0"/>
                      <a:ext cx="2046155" cy="1360931"/>
                    </a:xfrm>
                    <a:prstGeom prst="rect">
                      <a:avLst/>
                    </a:prstGeom>
                  </pic:spPr>
                </pic:pic>
              </a:graphicData>
            </a:graphic>
          </wp:anchor>
        </w:drawing>
      </w:r>
      <w:r>
        <w:rPr>
          <w:b/>
          <w:color w:val="002395"/>
          <w:sz w:val="53"/>
        </w:rPr>
        <w:t>Ruokailu klo 17-17.50</w:t>
      </w:r>
    </w:p>
    <w:p w14:paraId="488019BD" w14:textId="77777777" w:rsidR="0026563C" w:rsidRDefault="0026563C" w:rsidP="0026563C">
      <w:pPr>
        <w:spacing w:after="449"/>
        <w:ind w:left="701" w:right="1181" w:hanging="10"/>
      </w:pPr>
      <w:r>
        <w:rPr>
          <w:b/>
          <w:color w:val="002395"/>
          <w:sz w:val="53"/>
        </w:rPr>
        <w:t>Vaalipaneeli klo 18-20</w:t>
      </w:r>
    </w:p>
    <w:p w14:paraId="75684099" w14:textId="77777777" w:rsidR="0026563C" w:rsidRDefault="0026563C" w:rsidP="0026563C">
      <w:pPr>
        <w:spacing w:after="0"/>
        <w:ind w:left="-5" w:hanging="10"/>
        <w:jc w:val="center"/>
      </w:pPr>
      <w:r>
        <w:rPr>
          <w:b/>
          <w:color w:val="002395"/>
          <w:sz w:val="31"/>
        </w:rPr>
        <w:t>Ilmoittaudu Tavastialla pidettävään tilaisuuteen ma 6.3. klo 15 mennessä.</w:t>
      </w:r>
    </w:p>
    <w:p w14:paraId="3B831EB9" w14:textId="77777777" w:rsidR="0026563C" w:rsidRDefault="0026563C" w:rsidP="0026563C">
      <w:pPr>
        <w:spacing w:after="0"/>
        <w:ind w:left="406" w:hanging="10"/>
        <w:jc w:val="center"/>
      </w:pPr>
      <w:r>
        <w:rPr>
          <w:b/>
          <w:color w:val="002395"/>
          <w:sz w:val="31"/>
        </w:rPr>
        <w:t>YouTuben kautta osallistuvat voivat ilmoittautua ma 13.3. klo 15 asti.</w:t>
      </w:r>
    </w:p>
    <w:p w14:paraId="303E83D6" w14:textId="77777777" w:rsidR="0026563C" w:rsidRDefault="00000000" w:rsidP="0026563C">
      <w:pPr>
        <w:spacing w:after="0"/>
        <w:ind w:right="149"/>
        <w:jc w:val="center"/>
      </w:pPr>
      <w:hyperlink r:id="rId9">
        <w:r w:rsidR="0026563C">
          <w:rPr>
            <w:b/>
            <w:color w:val="002395"/>
            <w:sz w:val="31"/>
            <w:u w:val="single" w:color="002395"/>
          </w:rPr>
          <w:t>Ilmoittautumislinkki</w:t>
        </w:r>
      </w:hyperlink>
    </w:p>
    <w:p w14:paraId="1B029804" w14:textId="77777777" w:rsidR="0026563C" w:rsidRDefault="0026563C" w:rsidP="0026563C">
      <w:pPr>
        <w:spacing w:after="0"/>
        <w:ind w:left="-5" w:hanging="10"/>
        <w:jc w:val="center"/>
        <w:rPr>
          <w:b/>
          <w:color w:val="002395"/>
          <w:sz w:val="31"/>
        </w:rPr>
      </w:pPr>
    </w:p>
    <w:p w14:paraId="150CB0BE" w14:textId="45CA9A87" w:rsidR="0026563C" w:rsidRPr="0026563C" w:rsidRDefault="0026563C" w:rsidP="0026563C">
      <w:pPr>
        <w:spacing w:after="0"/>
        <w:ind w:left="-5" w:hanging="10"/>
        <w:jc w:val="center"/>
        <w:rPr>
          <w:b/>
          <w:color w:val="002395"/>
          <w:sz w:val="28"/>
          <w:szCs w:val="28"/>
        </w:rPr>
      </w:pPr>
      <w:r w:rsidRPr="0026563C">
        <w:rPr>
          <w:b/>
          <w:color w:val="002395"/>
          <w:sz w:val="28"/>
          <w:szCs w:val="28"/>
        </w:rPr>
        <w:t xml:space="preserve">Tule kuuntelemaan eduskuntavaaliehdokkaita </w:t>
      </w:r>
    </w:p>
    <w:p w14:paraId="4CF3581D" w14:textId="77777777" w:rsidR="0026563C" w:rsidRPr="0026563C" w:rsidRDefault="0026563C" w:rsidP="0026563C">
      <w:pPr>
        <w:spacing w:after="0"/>
        <w:ind w:left="-5" w:hanging="10"/>
        <w:jc w:val="center"/>
        <w:rPr>
          <w:b/>
          <w:color w:val="002395"/>
          <w:sz w:val="28"/>
          <w:szCs w:val="28"/>
        </w:rPr>
      </w:pPr>
      <w:r w:rsidRPr="0026563C">
        <w:rPr>
          <w:b/>
          <w:color w:val="002395"/>
          <w:sz w:val="28"/>
          <w:szCs w:val="28"/>
        </w:rPr>
        <w:t>Sanni Grahn-Laasonen KOK</w:t>
      </w:r>
    </w:p>
    <w:p w14:paraId="2D092F53" w14:textId="7E867884" w:rsidR="0026563C" w:rsidRPr="0026563C" w:rsidRDefault="0026563C" w:rsidP="0026563C">
      <w:pPr>
        <w:spacing w:after="0"/>
        <w:ind w:left="-5" w:hanging="10"/>
        <w:jc w:val="center"/>
        <w:rPr>
          <w:b/>
          <w:color w:val="002395"/>
          <w:sz w:val="28"/>
          <w:szCs w:val="28"/>
        </w:rPr>
      </w:pPr>
      <w:r w:rsidRPr="0026563C">
        <w:rPr>
          <w:b/>
          <w:color w:val="002395"/>
          <w:sz w:val="28"/>
          <w:szCs w:val="28"/>
        </w:rPr>
        <w:t>Johannes Koskinen SDP</w:t>
      </w:r>
    </w:p>
    <w:p w14:paraId="7A0919D8" w14:textId="63E8E67F" w:rsidR="0026563C" w:rsidRPr="0026563C" w:rsidRDefault="0026563C" w:rsidP="0026563C">
      <w:pPr>
        <w:spacing w:after="0"/>
        <w:ind w:left="-5" w:hanging="10"/>
        <w:jc w:val="center"/>
        <w:rPr>
          <w:b/>
          <w:color w:val="002395"/>
          <w:sz w:val="28"/>
          <w:szCs w:val="28"/>
        </w:rPr>
      </w:pPr>
      <w:r w:rsidRPr="0026563C">
        <w:rPr>
          <w:b/>
          <w:color w:val="002395"/>
          <w:sz w:val="28"/>
          <w:szCs w:val="28"/>
        </w:rPr>
        <w:t>A</w:t>
      </w:r>
      <w:r w:rsidR="008D7EF2">
        <w:rPr>
          <w:b/>
          <w:color w:val="002395"/>
          <w:sz w:val="28"/>
          <w:szCs w:val="28"/>
        </w:rPr>
        <w:t>ino</w:t>
      </w:r>
      <w:r w:rsidRPr="0026563C">
        <w:rPr>
          <w:b/>
          <w:color w:val="002395"/>
          <w:sz w:val="28"/>
          <w:szCs w:val="28"/>
        </w:rPr>
        <w:t>-Kaisa Pekonen VAS</w:t>
      </w:r>
    </w:p>
    <w:p w14:paraId="47A1DB59" w14:textId="0043C6F6" w:rsidR="0026563C" w:rsidRPr="0026563C" w:rsidRDefault="0026563C" w:rsidP="0026563C">
      <w:pPr>
        <w:spacing w:after="0"/>
        <w:ind w:left="-5" w:hanging="10"/>
        <w:jc w:val="center"/>
        <w:rPr>
          <w:b/>
          <w:color w:val="002395"/>
          <w:sz w:val="28"/>
          <w:szCs w:val="28"/>
        </w:rPr>
      </w:pPr>
      <w:r w:rsidRPr="0026563C">
        <w:rPr>
          <w:b/>
          <w:color w:val="002395"/>
          <w:sz w:val="28"/>
          <w:szCs w:val="28"/>
        </w:rPr>
        <w:t>Lulu Ranne PS</w:t>
      </w:r>
    </w:p>
    <w:p w14:paraId="23528C50" w14:textId="268B193D" w:rsidR="0026563C" w:rsidRPr="0026563C" w:rsidRDefault="0026563C" w:rsidP="0026563C">
      <w:pPr>
        <w:spacing w:after="0"/>
        <w:ind w:left="-5" w:hanging="10"/>
        <w:jc w:val="center"/>
        <w:rPr>
          <w:b/>
          <w:color w:val="002395"/>
          <w:sz w:val="28"/>
          <w:szCs w:val="28"/>
        </w:rPr>
      </w:pPr>
      <w:r w:rsidRPr="0026563C">
        <w:rPr>
          <w:noProof/>
          <w:sz w:val="28"/>
          <w:szCs w:val="28"/>
        </w:rPr>
        <w:drawing>
          <wp:anchor distT="0" distB="0" distL="114300" distR="114300" simplePos="0" relativeHeight="251662336" behindDoc="0" locked="0" layoutInCell="1" allowOverlap="0" wp14:anchorId="418A9970" wp14:editId="5EF93AEA">
            <wp:simplePos x="0" y="0"/>
            <wp:positionH relativeFrom="column">
              <wp:posOffset>-345440</wp:posOffset>
            </wp:positionH>
            <wp:positionV relativeFrom="paragraph">
              <wp:posOffset>244475</wp:posOffset>
            </wp:positionV>
            <wp:extent cx="3073400" cy="1727200"/>
            <wp:effectExtent l="0" t="0" r="0" b="6350"/>
            <wp:wrapSquare wrapText="bothSides"/>
            <wp:docPr id="927" name="Picture 927"/>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10"/>
                    <a:stretch>
                      <a:fillRect/>
                    </a:stretch>
                  </pic:blipFill>
                  <pic:spPr>
                    <a:xfrm>
                      <a:off x="0" y="0"/>
                      <a:ext cx="3073400" cy="1727200"/>
                    </a:xfrm>
                    <a:prstGeom prst="rect">
                      <a:avLst/>
                    </a:prstGeom>
                  </pic:spPr>
                </pic:pic>
              </a:graphicData>
            </a:graphic>
            <wp14:sizeRelH relativeFrom="margin">
              <wp14:pctWidth>0</wp14:pctWidth>
            </wp14:sizeRelH>
            <wp14:sizeRelV relativeFrom="margin">
              <wp14:pctHeight>0</wp14:pctHeight>
            </wp14:sizeRelV>
          </wp:anchor>
        </w:drawing>
      </w:r>
      <w:r w:rsidRPr="0026563C">
        <w:rPr>
          <w:b/>
          <w:color w:val="002395"/>
          <w:sz w:val="28"/>
          <w:szCs w:val="28"/>
        </w:rPr>
        <w:t xml:space="preserve">Mirka Soinikoski VIHR </w:t>
      </w:r>
    </w:p>
    <w:p w14:paraId="538E4C63" w14:textId="0DE508B1" w:rsidR="0026563C" w:rsidRDefault="0026563C" w:rsidP="0026563C">
      <w:pPr>
        <w:spacing w:after="0"/>
        <w:ind w:left="-5" w:hanging="10"/>
        <w:jc w:val="center"/>
        <w:rPr>
          <w:b/>
          <w:color w:val="002395"/>
          <w:sz w:val="31"/>
        </w:rPr>
      </w:pPr>
    </w:p>
    <w:p w14:paraId="58AC3E87" w14:textId="77777777" w:rsidR="0026563C" w:rsidRDefault="0026563C" w:rsidP="0026563C">
      <w:pPr>
        <w:spacing w:after="0"/>
        <w:ind w:left="-5" w:hanging="10"/>
        <w:jc w:val="center"/>
        <w:rPr>
          <w:b/>
          <w:color w:val="002395"/>
          <w:sz w:val="31"/>
        </w:rPr>
      </w:pPr>
    </w:p>
    <w:p w14:paraId="2BEC217B" w14:textId="77777777" w:rsidR="0026563C" w:rsidRDefault="0026563C" w:rsidP="0026563C">
      <w:pPr>
        <w:spacing w:after="0"/>
        <w:ind w:left="-5" w:hanging="10"/>
        <w:jc w:val="center"/>
      </w:pPr>
    </w:p>
    <w:p w14:paraId="470785EB" w14:textId="77777777" w:rsidR="0026563C" w:rsidRDefault="0026563C" w:rsidP="0026563C">
      <w:pPr>
        <w:spacing w:after="313" w:line="216" w:lineRule="auto"/>
        <w:ind w:left="4294" w:hanging="10"/>
        <w:jc w:val="center"/>
      </w:pPr>
      <w:bookmarkStart w:id="0" w:name="_Hlk127014387"/>
      <w:r>
        <w:rPr>
          <w:b/>
          <w:i/>
          <w:color w:val="002395"/>
          <w:sz w:val="40"/>
        </w:rPr>
        <w:t xml:space="preserve">Tulevaisuuden kestävä Suomi tehdään koulutuksella. </w:t>
      </w:r>
      <w:bookmarkEnd w:id="0"/>
    </w:p>
    <w:p w14:paraId="23203EAB" w14:textId="3BA5E155" w:rsidR="0026563C" w:rsidRDefault="0026563C"/>
    <w:p w14:paraId="400045D6" w14:textId="152D1637" w:rsidR="00461A14" w:rsidRDefault="00461A14" w:rsidP="00461A14">
      <w:pPr>
        <w:spacing w:after="0" w:line="218" w:lineRule="auto"/>
        <w:rPr>
          <w:color w:val="FF1616"/>
          <w:sz w:val="28"/>
        </w:rPr>
      </w:pPr>
      <w:r>
        <w:rPr>
          <w:noProof/>
          <w:color w:val="FF1616"/>
          <w:sz w:val="28"/>
        </w:rPr>
        <w:lastRenderedPageBreak/>
        <w:drawing>
          <wp:anchor distT="0" distB="0" distL="114300" distR="114300" simplePos="0" relativeHeight="251666432" behindDoc="1" locked="0" layoutInCell="1" allowOverlap="1" wp14:anchorId="38086D85" wp14:editId="3B388AA5">
            <wp:simplePos x="0" y="0"/>
            <wp:positionH relativeFrom="column">
              <wp:posOffset>3997960</wp:posOffset>
            </wp:positionH>
            <wp:positionV relativeFrom="paragraph">
              <wp:posOffset>0</wp:posOffset>
            </wp:positionV>
            <wp:extent cx="2456815" cy="597535"/>
            <wp:effectExtent l="0" t="0" r="635" b="0"/>
            <wp:wrapTight wrapText="bothSides">
              <wp:wrapPolygon edited="0">
                <wp:start x="0" y="0"/>
                <wp:lineTo x="0" y="20659"/>
                <wp:lineTo x="21438" y="20659"/>
                <wp:lineTo x="21438"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597535"/>
                    </a:xfrm>
                    <a:prstGeom prst="rect">
                      <a:avLst/>
                    </a:prstGeom>
                    <a:noFill/>
                  </pic:spPr>
                </pic:pic>
              </a:graphicData>
            </a:graphic>
          </wp:anchor>
        </w:drawing>
      </w:r>
    </w:p>
    <w:p w14:paraId="3E8D8F78" w14:textId="77777777" w:rsidR="00461A14" w:rsidRDefault="00461A14" w:rsidP="00461A14">
      <w:pPr>
        <w:spacing w:after="0" w:line="218" w:lineRule="auto"/>
        <w:rPr>
          <w:color w:val="FF1616"/>
          <w:sz w:val="28"/>
        </w:rPr>
      </w:pPr>
    </w:p>
    <w:p w14:paraId="565A1905" w14:textId="77777777" w:rsidR="00461A14" w:rsidRDefault="00461A14" w:rsidP="00461A14">
      <w:pPr>
        <w:spacing w:after="0" w:line="218" w:lineRule="auto"/>
        <w:rPr>
          <w:color w:val="FF1616"/>
          <w:sz w:val="28"/>
        </w:rPr>
      </w:pPr>
    </w:p>
    <w:p w14:paraId="6CE156B1" w14:textId="57C5B268" w:rsidR="00461A14" w:rsidRDefault="00461A14" w:rsidP="00461A14">
      <w:pPr>
        <w:spacing w:after="0" w:line="218" w:lineRule="auto"/>
      </w:pPr>
      <w:r>
        <w:rPr>
          <w:color w:val="FF1616"/>
          <w:sz w:val="28"/>
        </w:rPr>
        <w:t>Joukossamme saattaa olla hajusteyliherkkiä henkilöitä, joten tulethan tilaisuuksiimme tuoksutta!</w:t>
      </w:r>
    </w:p>
    <w:p w14:paraId="1BC7B8BE" w14:textId="77777777" w:rsidR="00461A14" w:rsidRDefault="00461A14" w:rsidP="00461A14">
      <w:pPr>
        <w:spacing w:after="0"/>
        <w:ind w:left="270"/>
        <w:jc w:val="center"/>
      </w:pPr>
      <w:r>
        <w:rPr>
          <w:color w:val="002395"/>
          <w:sz w:val="28"/>
        </w:rPr>
        <w:t xml:space="preserve"> </w:t>
      </w:r>
    </w:p>
    <w:p w14:paraId="58070EFD" w14:textId="77777777" w:rsidR="00461A14" w:rsidRDefault="00461A14" w:rsidP="00461A14">
      <w:pPr>
        <w:spacing w:after="49" w:line="218" w:lineRule="auto"/>
        <w:ind w:right="91"/>
      </w:pPr>
      <w:r>
        <w:rPr>
          <w:color w:val="002395"/>
          <w:sz w:val="28"/>
        </w:rPr>
        <w:t>OAJ Kanta-Hämeen ohjeet tilaisuuksiin ilmoittautumisesta</w:t>
      </w:r>
    </w:p>
    <w:p w14:paraId="21D6E212" w14:textId="77777777" w:rsidR="00461A14" w:rsidRDefault="00461A14" w:rsidP="00461A14">
      <w:pPr>
        <w:spacing w:after="0"/>
        <w:ind w:left="338"/>
        <w:jc w:val="center"/>
      </w:pPr>
      <w:r>
        <w:rPr>
          <w:color w:val="002395"/>
          <w:sz w:val="28"/>
        </w:rPr>
        <w:t xml:space="preserve"> </w:t>
      </w:r>
    </w:p>
    <w:p w14:paraId="4BAB7E11" w14:textId="77777777" w:rsidR="00461A14" w:rsidRDefault="00461A14" w:rsidP="00461A14">
      <w:pPr>
        <w:spacing w:after="49" w:line="218" w:lineRule="auto"/>
        <w:ind w:left="838" w:right="91" w:hanging="10"/>
      </w:pPr>
      <w:r>
        <w:rPr>
          <w:color w:val="002395"/>
          <w:sz w:val="28"/>
        </w:rPr>
        <w:t>1.Tilaisuuksiin ja koulutuksiin ilmoittautuminen</w:t>
      </w:r>
    </w:p>
    <w:p w14:paraId="0D102E7E" w14:textId="663FEEFE" w:rsidR="00461A14" w:rsidRPr="00461A14" w:rsidRDefault="00461A14" w:rsidP="00461A14">
      <w:pPr>
        <w:pStyle w:val="Eivli"/>
        <w:rPr>
          <w:color w:val="002395"/>
          <w:sz w:val="28"/>
        </w:rPr>
      </w:pPr>
      <w:r w:rsidRPr="00461A14">
        <w:rPr>
          <w:noProof/>
          <w:color w:val="002395"/>
          <w:sz w:val="28"/>
        </w:rPr>
        <mc:AlternateContent>
          <mc:Choice Requires="wpg">
            <w:drawing>
              <wp:anchor distT="0" distB="0" distL="114300" distR="114300" simplePos="0" relativeHeight="251664384" behindDoc="0" locked="0" layoutInCell="1" allowOverlap="1" wp14:anchorId="3CDE5032" wp14:editId="37B77245">
                <wp:simplePos x="0" y="0"/>
                <wp:positionH relativeFrom="column">
                  <wp:posOffset>649340</wp:posOffset>
                </wp:positionH>
                <wp:positionV relativeFrom="paragraph">
                  <wp:posOffset>55601</wp:posOffset>
                </wp:positionV>
                <wp:extent cx="57102" cy="856530"/>
                <wp:effectExtent l="0" t="0" r="0" b="0"/>
                <wp:wrapSquare wrapText="bothSides"/>
                <wp:docPr id="747" name="Group 747"/>
                <wp:cNvGraphicFramePr/>
                <a:graphic xmlns:a="http://schemas.openxmlformats.org/drawingml/2006/main">
                  <a:graphicData uri="http://schemas.microsoft.com/office/word/2010/wordprocessingGroup">
                    <wpg:wgp>
                      <wpg:cNvGrpSpPr/>
                      <wpg:grpSpPr>
                        <a:xfrm>
                          <a:off x="0" y="0"/>
                          <a:ext cx="57102" cy="856530"/>
                          <a:chOff x="0" y="0"/>
                          <a:chExt cx="57102" cy="856530"/>
                        </a:xfrm>
                      </wpg:grpSpPr>
                      <wps:wsp>
                        <wps:cNvPr id="53" name="Shape 53"/>
                        <wps:cNvSpPr/>
                        <wps:spPr>
                          <a:xfrm>
                            <a:off x="0" y="0"/>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7"/>
                                </a:cubicBezTo>
                                <a:cubicBezTo>
                                  <a:pt x="53480" y="42975"/>
                                  <a:pt x="51417" y="46062"/>
                                  <a:pt x="48740" y="48739"/>
                                </a:cubicBezTo>
                                <a:cubicBezTo>
                                  <a:pt x="46062" y="51417"/>
                                  <a:pt x="42975" y="53480"/>
                                  <a:pt x="39477" y="54929"/>
                                </a:cubicBezTo>
                                <a:cubicBezTo>
                                  <a:pt x="35979" y="56377"/>
                                  <a:pt x="32337" y="57102"/>
                                  <a:pt x="28551" y="57102"/>
                                </a:cubicBezTo>
                                <a:cubicBezTo>
                                  <a:pt x="24765" y="57102"/>
                                  <a:pt x="21123" y="56377"/>
                                  <a:pt x="17625" y="54929"/>
                                </a:cubicBezTo>
                                <a:cubicBezTo>
                                  <a:pt x="14127" y="53480"/>
                                  <a:pt x="11040" y="51417"/>
                                  <a:pt x="8362" y="48739"/>
                                </a:cubicBezTo>
                                <a:cubicBezTo>
                                  <a:pt x="5685" y="46062"/>
                                  <a:pt x="3622" y="42975"/>
                                  <a:pt x="2173" y="39477"/>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s:wsp>
                        <wps:cNvPr id="56" name="Shape 56"/>
                        <wps:cNvSpPr/>
                        <wps:spPr>
                          <a:xfrm>
                            <a:off x="0" y="399714"/>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6"/>
                                </a:cubicBezTo>
                                <a:cubicBezTo>
                                  <a:pt x="53480" y="42974"/>
                                  <a:pt x="51417" y="46062"/>
                                  <a:pt x="48740" y="48739"/>
                                </a:cubicBezTo>
                                <a:cubicBezTo>
                                  <a:pt x="46062" y="51416"/>
                                  <a:pt x="42975" y="53479"/>
                                  <a:pt x="39477" y="54928"/>
                                </a:cubicBezTo>
                                <a:cubicBezTo>
                                  <a:pt x="35979" y="56377"/>
                                  <a:pt x="32337" y="57102"/>
                                  <a:pt x="28551" y="57102"/>
                                </a:cubicBezTo>
                                <a:cubicBezTo>
                                  <a:pt x="24765" y="57102"/>
                                  <a:pt x="21123" y="56377"/>
                                  <a:pt x="17625" y="54928"/>
                                </a:cubicBezTo>
                                <a:cubicBezTo>
                                  <a:pt x="14127" y="53479"/>
                                  <a:pt x="11040" y="51416"/>
                                  <a:pt x="8362" y="48739"/>
                                </a:cubicBezTo>
                                <a:cubicBezTo>
                                  <a:pt x="5685" y="46062"/>
                                  <a:pt x="3622" y="42974"/>
                                  <a:pt x="2173" y="39476"/>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s:wsp>
                        <wps:cNvPr id="59" name="Shape 59"/>
                        <wps:cNvSpPr/>
                        <wps:spPr>
                          <a:xfrm>
                            <a:off x="0" y="799428"/>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6"/>
                                  <a:pt x="42975" y="53479"/>
                                  <a:pt x="39477" y="54928"/>
                                </a:cubicBezTo>
                                <a:cubicBezTo>
                                  <a:pt x="35979" y="56377"/>
                                  <a:pt x="32337" y="57102"/>
                                  <a:pt x="28551" y="57102"/>
                                </a:cubicBezTo>
                                <a:cubicBezTo>
                                  <a:pt x="24765" y="57102"/>
                                  <a:pt x="21123" y="56377"/>
                                  <a:pt x="17625" y="54928"/>
                                </a:cubicBezTo>
                                <a:cubicBezTo>
                                  <a:pt x="14127" y="53479"/>
                                  <a:pt x="11040" y="51416"/>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g:wgp>
                  </a:graphicData>
                </a:graphic>
              </wp:anchor>
            </w:drawing>
          </mc:Choice>
          <mc:Fallback>
            <w:pict>
              <v:group w14:anchorId="65889A2A" id="Group 747" o:spid="_x0000_s1026" style="position:absolute;margin-left:51.15pt;margin-top:4.4pt;width:4.5pt;height:67.45pt;z-index:251664384" coordsize="571,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">
                <v:shape id="Shape 53" o:spid="_x0000_s1027" style="position:absolute;width:571;height:571;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" path="m28551,v3786,,7428,724,10926,2173c42975,3622,46062,5685,48740,8362v2677,2677,4740,5765,6189,9263c56378,21123,57102,24765,57102,28551v,3786,-724,7428,-2173,10926c53480,42975,51417,46062,48740,48739v-2678,2678,-5765,4741,-9263,6190c35979,56377,32337,57102,28551,57102v-3786,,-7428,-725,-10926,-2173c14127,53480,11040,51417,8362,48739,5685,46062,3622,42975,2173,39477,724,35979,,32337,,28551,,24765,724,21123,2173,17625,3622,14127,5685,11039,8362,8362,11040,5685,14127,3622,17625,2173,21123,724,24765,,28551,xe" fillcolor="#002395" stroked="f" strokeweight="0">
                  <v:stroke miterlimit="83231f" joinstyle="miter"/>
                  <v:path arrowok="t" textboxrect="0,0,57102,57102"/>
                </v:shape>
                <v:shape id="Shape 56" o:spid="_x0000_s1028" style="position:absolute;top:3997;width:571;height:571;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" path="m28551,v3786,,7428,724,10926,2173c42975,3622,46062,5685,48740,8362v2677,2677,4740,5765,6189,9263c56378,21123,57102,24765,57102,28551v,3786,-724,7428,-2173,10925c53480,42974,51417,46062,48740,48739v-2678,2677,-5765,4740,-9263,6189c35979,56377,32337,57102,28551,57102v-3786,,-7428,-725,-10926,-2174c14127,53479,11040,51416,8362,48739,5685,46062,3622,42974,2173,39476,724,35979,,32337,,28551,,24765,724,21123,2173,17625,3622,14127,5685,11039,8362,8362,11040,5685,14127,3622,17625,2173,21123,724,24765,,28551,xe" fillcolor="#002395" stroked="f" strokeweight="0">
                  <v:stroke miterlimit="83231f" joinstyle="miter"/>
                  <v:path arrowok="t" textboxrect="0,0,57102,57102"/>
                </v:shape>
                <v:shape id="Shape 59" o:spid="_x0000_s1029" style="position:absolute;top:7994;width:571;height:571;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" path="m28551,v3786,,7428,724,10926,2173c42975,3622,46062,5685,48740,8362v2677,2677,4740,5765,6189,9263c56378,21123,57102,24765,57102,28551v,3786,-724,7428,-2173,10926c53480,42975,51417,46062,48740,48740v-2678,2676,-5765,4739,-9263,6188c35979,56377,32337,57102,28551,57102v-3786,,-7428,-725,-10926,-2174c14127,53479,11040,51416,8362,48740,5685,46062,3622,42975,2173,39477,724,35979,,32337,,28551,,24765,724,21123,2173,17625,3622,14127,5685,11039,8362,8362,11040,5685,14127,3622,17625,2173,21123,724,24765,,28551,xe" fillcolor="#002395" stroked="f" strokeweight="0">
                  <v:stroke miterlimit="83231f" joinstyle="miter"/>
                  <v:path arrowok="t" textboxrect="0,0,57102,57102"/>
                </v:shape>
                <w10:wrap type="square"/>
              </v:group>
            </w:pict>
          </mc:Fallback>
        </mc:AlternateContent>
      </w:r>
      <w:r w:rsidRPr="00461A14">
        <w:rPr>
          <w:color w:val="002395"/>
          <w:sz w:val="28"/>
        </w:rPr>
        <w:t>Ilmoittaudu tilaisuuteen tai koulutukseen kutsussa mainittuun osoitteeseen annettuun päivämäärään</w:t>
      </w:r>
      <w:r>
        <w:rPr>
          <w:color w:val="002395"/>
          <w:sz w:val="28"/>
        </w:rPr>
        <w:t xml:space="preserve"> </w:t>
      </w:r>
      <w:r w:rsidRPr="00461A14">
        <w:rPr>
          <w:color w:val="002395"/>
          <w:sz w:val="28"/>
        </w:rPr>
        <w:t xml:space="preserve">mennessä. </w:t>
      </w:r>
    </w:p>
    <w:p w14:paraId="40D442DC" w14:textId="1DA34B9E" w:rsidR="00461A14" w:rsidRDefault="00461A14" w:rsidP="00461A14">
      <w:pPr>
        <w:spacing w:after="0" w:line="218" w:lineRule="auto"/>
        <w:ind w:left="1033" w:right="1977" w:hanging="10"/>
      </w:pPr>
      <w:r>
        <w:rPr>
          <w:color w:val="002395"/>
          <w:sz w:val="28"/>
        </w:rPr>
        <w:t>Peruutukset mahdollisimman varhain koulutussihteerille oajkantahame@gmail.com</w:t>
      </w:r>
    </w:p>
    <w:p w14:paraId="2A15B668" w14:textId="77777777" w:rsidR="00461A14" w:rsidRDefault="00461A14" w:rsidP="00461A14">
      <w:pPr>
        <w:spacing w:after="0" w:line="218" w:lineRule="auto"/>
        <w:ind w:left="1304" w:right="91" w:hanging="10"/>
      </w:pPr>
      <w:r>
        <w:rPr>
          <w:color w:val="002395"/>
          <w:sz w:val="28"/>
        </w:rPr>
        <w:t>Jokainen osanottaja ilmoittautuu henkilökohtaisesti, ilmoittautuminen tarkoittaa, että osallistut koulutukseen kokoaikaisesti. Noudata annettuja aikatauluja.</w:t>
      </w:r>
    </w:p>
    <w:p w14:paraId="1E038E5F" w14:textId="77777777" w:rsidR="00461A14" w:rsidRDefault="00461A14" w:rsidP="00461A14">
      <w:pPr>
        <w:spacing w:after="0"/>
        <w:ind w:left="338"/>
        <w:jc w:val="center"/>
      </w:pPr>
      <w:r>
        <w:rPr>
          <w:color w:val="002395"/>
          <w:sz w:val="28"/>
        </w:rPr>
        <w:t xml:space="preserve"> </w:t>
      </w:r>
    </w:p>
    <w:p w14:paraId="09799D25" w14:textId="77777777" w:rsidR="00461A14" w:rsidRDefault="00461A14" w:rsidP="00461A14">
      <w:pPr>
        <w:spacing w:after="49" w:line="218" w:lineRule="auto"/>
        <w:ind w:left="838" w:right="91" w:hanging="10"/>
      </w:pPr>
      <w:r>
        <w:rPr>
          <w:color w:val="002395"/>
          <w:sz w:val="28"/>
        </w:rPr>
        <w:t>2. Osallistumisen peruuttaminen</w:t>
      </w:r>
    </w:p>
    <w:p w14:paraId="198E449F" w14:textId="77777777" w:rsidR="00461A14" w:rsidRDefault="00461A14" w:rsidP="00461A14">
      <w:pPr>
        <w:spacing w:after="0" w:line="218" w:lineRule="auto"/>
        <w:ind w:left="1033" w:right="91" w:hanging="10"/>
      </w:pPr>
      <w:r>
        <w:rPr>
          <w:noProof/>
        </w:rPr>
        <mc:AlternateContent>
          <mc:Choice Requires="wpg">
            <w:drawing>
              <wp:anchor distT="0" distB="0" distL="114300" distR="114300" simplePos="0" relativeHeight="251665408" behindDoc="0" locked="0" layoutInCell="1" allowOverlap="1" wp14:anchorId="13A7A553" wp14:editId="217E15FB">
                <wp:simplePos x="0" y="0"/>
                <wp:positionH relativeFrom="column">
                  <wp:posOffset>649340</wp:posOffset>
                </wp:positionH>
                <wp:positionV relativeFrom="paragraph">
                  <wp:posOffset>55601</wp:posOffset>
                </wp:positionV>
                <wp:extent cx="57102" cy="456816"/>
                <wp:effectExtent l="0" t="0" r="0" b="0"/>
                <wp:wrapSquare wrapText="bothSides"/>
                <wp:docPr id="748" name="Group 748"/>
                <wp:cNvGraphicFramePr/>
                <a:graphic xmlns:a="http://schemas.openxmlformats.org/drawingml/2006/main">
                  <a:graphicData uri="http://schemas.microsoft.com/office/word/2010/wordprocessingGroup">
                    <wpg:wgp>
                      <wpg:cNvGrpSpPr/>
                      <wpg:grpSpPr>
                        <a:xfrm>
                          <a:off x="0" y="0"/>
                          <a:ext cx="57102" cy="456816"/>
                          <a:chOff x="0" y="0"/>
                          <a:chExt cx="57102" cy="456816"/>
                        </a:xfrm>
                      </wpg:grpSpPr>
                      <wps:wsp>
                        <wps:cNvPr id="63" name="Shape 63"/>
                        <wps:cNvSpPr/>
                        <wps:spPr>
                          <a:xfrm>
                            <a:off x="0" y="0"/>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2"/>
                                  <a:pt x="57102" y="24764"/>
                                  <a:pt x="57102" y="28551"/>
                                </a:cubicBezTo>
                                <a:cubicBezTo>
                                  <a:pt x="57102" y="32337"/>
                                  <a:pt x="56378" y="35979"/>
                                  <a:pt x="54929" y="39477"/>
                                </a:cubicBezTo>
                                <a:cubicBezTo>
                                  <a:pt x="53480" y="42975"/>
                                  <a:pt x="51417" y="46062"/>
                                  <a:pt x="48740" y="48739"/>
                                </a:cubicBezTo>
                                <a:cubicBezTo>
                                  <a:pt x="46062" y="51416"/>
                                  <a:pt x="42975" y="53479"/>
                                  <a:pt x="39477" y="54928"/>
                                </a:cubicBezTo>
                                <a:cubicBezTo>
                                  <a:pt x="35979" y="56377"/>
                                  <a:pt x="32337" y="57102"/>
                                  <a:pt x="28551" y="57102"/>
                                </a:cubicBezTo>
                                <a:cubicBezTo>
                                  <a:pt x="24765" y="57102"/>
                                  <a:pt x="21123" y="56377"/>
                                  <a:pt x="17625" y="54928"/>
                                </a:cubicBezTo>
                                <a:cubicBezTo>
                                  <a:pt x="14127" y="53479"/>
                                  <a:pt x="11040" y="51416"/>
                                  <a:pt x="8362" y="48739"/>
                                </a:cubicBezTo>
                                <a:cubicBezTo>
                                  <a:pt x="5685" y="46062"/>
                                  <a:pt x="3622" y="42974"/>
                                  <a:pt x="2173" y="39477"/>
                                </a:cubicBezTo>
                                <a:cubicBezTo>
                                  <a:pt x="724" y="35979"/>
                                  <a:pt x="0" y="32337"/>
                                  <a:pt x="0" y="28551"/>
                                </a:cubicBezTo>
                                <a:cubicBezTo>
                                  <a:pt x="0" y="24764"/>
                                  <a:pt x="724" y="21122"/>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s:wsp>
                        <wps:cNvPr id="66" name="Shape 66"/>
                        <wps:cNvSpPr/>
                        <wps:spPr>
                          <a:xfrm>
                            <a:off x="0" y="399714"/>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79"/>
                                  <a:pt x="39477" y="54928"/>
                                </a:cubicBezTo>
                                <a:cubicBezTo>
                                  <a:pt x="35979" y="56377"/>
                                  <a:pt x="32337" y="57102"/>
                                  <a:pt x="28551" y="57102"/>
                                </a:cubicBezTo>
                                <a:cubicBezTo>
                                  <a:pt x="24765" y="57102"/>
                                  <a:pt x="21123" y="56378"/>
                                  <a:pt x="17625" y="54928"/>
                                </a:cubicBezTo>
                                <a:cubicBezTo>
                                  <a:pt x="14127" y="53479"/>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solidFill>
                            <a:srgbClr val="002395"/>
                          </a:solidFill>
                          <a:ln w="0" cap="flat">
                            <a:noFill/>
                            <a:miter lim="127000"/>
                          </a:ln>
                          <a:effectLst/>
                        </wps:spPr>
                        <wps:bodyPr/>
                      </wps:wsp>
                    </wpg:wgp>
                  </a:graphicData>
                </a:graphic>
              </wp:anchor>
            </w:drawing>
          </mc:Choice>
          <mc:Fallback>
            <w:pict>
              <v:group w14:anchorId="6C0D69AA" id="Group 748" o:spid="_x0000_s1026" style="position:absolute;margin-left:51.15pt;margin-top:4.4pt;width:4.5pt;height:35.95pt;z-index:251665408" coordsize="57102,45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">
                <v:shape id="Shape 63" o:spid="_x0000_s1027" style="position:absolute;width:57102;height:57102;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" path="m28551,v3786,,7428,724,10926,2173c42975,3622,46062,5685,48740,8362v2677,2677,4740,5765,6189,9263c56378,21122,57102,24764,57102,28551v,3786,-724,7428,-2173,10926c53480,42975,51417,46062,48740,48739v-2678,2677,-5765,4740,-9263,6189c35979,56377,32337,57102,28551,57102v-3786,,-7428,-725,-10926,-2174c14127,53479,11040,51416,8362,48739,5685,46062,3622,42974,2173,39477,724,35979,,32337,,28551,,24764,724,21122,2173,17625,3622,14127,5685,11039,8362,8362,11040,5685,14127,3622,17625,2173,21123,724,24765,,28551,xe" fillcolor="#002395" stroked="f" strokeweight="0">
                  <v:stroke miterlimit="83231f" joinstyle="miter"/>
                  <v:path arrowok="t" textboxrect="0,0,57102,57102"/>
                </v:shape>
                <v:shape id="Shape 66" o:spid="_x0000_s1028" style="position:absolute;top:399714;width:57102;height:57102;visibility:visible;mso-wrap-style:square;v-text-anchor:top" coordsize="57102,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" path="m28551,v3786,,7428,724,10926,2173c42975,3622,46062,5685,48740,8362v2677,2677,4740,5765,6189,9263c56378,21123,57102,24765,57102,28551v,3786,-724,7428,-2173,10926c53480,42975,51417,46062,48740,48740v-2678,2677,-5765,4739,-9263,6188c35979,56377,32337,57102,28551,57102v-3786,,-7428,-724,-10926,-2174c14127,53479,11040,51417,8362,48740,5685,46062,3622,42975,2173,39477,724,35979,,32337,,28551,,24765,724,21123,2173,17625,3622,14127,5685,11039,8362,8362,11040,5685,14127,3622,17625,2173,21123,724,24765,,28551,xe" fillcolor="#002395" stroked="f" strokeweight="0">
                  <v:stroke miterlimit="83231f" joinstyle="miter"/>
                  <v:path arrowok="t" textboxrect="0,0,57102,57102"/>
                </v:shape>
                <w10:wrap type="square"/>
              </v:group>
            </w:pict>
          </mc:Fallback>
        </mc:AlternateContent>
      </w:r>
      <w:r>
        <w:rPr>
          <w:color w:val="002395"/>
          <w:sz w:val="28"/>
        </w:rPr>
        <w:t>Jos peruutat ilmoittautumisesi ohjeen mukaan, sinulle ei aiheudu kustannuksia.</w:t>
      </w:r>
    </w:p>
    <w:p w14:paraId="01EB59BD" w14:textId="77777777" w:rsidR="00461A14" w:rsidRDefault="00461A14" w:rsidP="00461A14">
      <w:pPr>
        <w:spacing w:after="150" w:line="218" w:lineRule="auto"/>
        <w:ind w:left="1304" w:right="91" w:hanging="10"/>
      </w:pPr>
      <w:r>
        <w:rPr>
          <w:color w:val="002395"/>
          <w:sz w:val="28"/>
        </w:rPr>
        <w:t>Jos peruutat osanottosi ilmoittautumispäivän päättymisen jälkeen ilman lääkärintodistusta tai muuta pätevää selvitystä, veloitetaan Sinulta tilaisuuden tarjoilujen hinnat.</w:t>
      </w:r>
    </w:p>
    <w:p w14:paraId="65C25FC8" w14:textId="597EBB78" w:rsidR="00461A14" w:rsidRDefault="00461A14"/>
    <w:p w14:paraId="14D8E4EE" w14:textId="557FA696" w:rsidR="00461A14" w:rsidRPr="00461A14" w:rsidRDefault="00461A14" w:rsidP="00461A14">
      <w:pPr>
        <w:spacing w:after="49" w:line="218" w:lineRule="auto"/>
        <w:ind w:right="91"/>
        <w:rPr>
          <w:color w:val="002395"/>
          <w:sz w:val="28"/>
        </w:rPr>
      </w:pPr>
      <w:r w:rsidRPr="00461A14">
        <w:rPr>
          <w:color w:val="002395"/>
          <w:sz w:val="28"/>
        </w:rPr>
        <w:t xml:space="preserve">OAJ Kanta-Hämeen turvallisemman tilan periaatteet </w:t>
      </w:r>
    </w:p>
    <w:p w14:paraId="14F427E4" w14:textId="75AB003C" w:rsidR="000E495D" w:rsidRDefault="00461A14">
      <w:r w:rsidRPr="00461A14">
        <w:t>OAJ</w:t>
      </w:r>
      <w:r>
        <w:t xml:space="preserve"> Kanta-Häme </w:t>
      </w:r>
      <w:r w:rsidRPr="00461A14">
        <w:t xml:space="preserve">noudattaa kaikessa toiminnassaan turvallisemman tilan periaatteita. Periaatteiden tavoitteena on </w:t>
      </w:r>
    </w:p>
    <w:p w14:paraId="56E7646B" w14:textId="77777777" w:rsidR="000E495D" w:rsidRDefault="00461A14">
      <w:r w:rsidRPr="00461A14">
        <w:t>1</w:t>
      </w:r>
      <w:r w:rsidRPr="001213EC">
        <w:rPr>
          <w:b/>
          <w:bCs/>
        </w:rPr>
        <w:t>. luoda fyysisistä tilaisuuksista, etätilaisuuksista tai esimerkiksi keskusteluryhmistä paikallaolijoille fyysisesti ja henkisesti turvallinen paikka.</w:t>
      </w:r>
      <w:r w:rsidRPr="00461A14">
        <w:t xml:space="preserve"> </w:t>
      </w:r>
    </w:p>
    <w:p w14:paraId="6EB5E79E" w14:textId="77777777" w:rsidR="000E495D" w:rsidRDefault="00461A14">
      <w:r w:rsidRPr="00461A14">
        <w:t xml:space="preserve">2. </w:t>
      </w:r>
      <w:r w:rsidRPr="001213EC">
        <w:rPr>
          <w:b/>
          <w:bCs/>
        </w:rPr>
        <w:t>taata yhdenvertainen, kunnioittava ja avoin ilmapiiri.</w:t>
      </w:r>
      <w:r w:rsidRPr="00461A14">
        <w:t xml:space="preserve"> </w:t>
      </w:r>
    </w:p>
    <w:p w14:paraId="6DEABE96" w14:textId="53838ABD" w:rsidR="00461A14" w:rsidRDefault="00461A14">
      <w:r w:rsidRPr="00461A14">
        <w:t xml:space="preserve">3. </w:t>
      </w:r>
      <w:r w:rsidRPr="001213EC">
        <w:rPr>
          <w:b/>
          <w:bCs/>
        </w:rPr>
        <w:t>vahvistaa OAJ:n arvojen mukaista toimintaa.</w:t>
      </w:r>
    </w:p>
    <w:p w14:paraId="674C2AFE" w14:textId="77777777" w:rsidR="000E495D" w:rsidRDefault="000E495D">
      <w:r w:rsidRPr="000E495D">
        <w:t xml:space="preserve">Arvojamme ovat oikeudenmukaisuus, avoimuus ja vastuullisuus. </w:t>
      </w:r>
    </w:p>
    <w:p w14:paraId="2F49B5F4" w14:textId="39D624BD" w:rsidR="000E495D" w:rsidRDefault="000E495D">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404C6507" w14:textId="5D7CE6C3" w:rsidR="000E495D" w:rsidRDefault="000E495D">
      <w:r w:rsidRPr="000E495D">
        <w:t>Turvallisemman tilan periaatteiden lähtökohta on, että kohtelemme muita kuten haluaisimme itseämme kohdeltavan. Tämän toteutumiseksi toimimme seuraavien periaatteiden mukaisesti:</w:t>
      </w:r>
    </w:p>
    <w:p w14:paraId="31127A70" w14:textId="185FFA4C" w:rsidR="00F72348" w:rsidRDefault="00F72348" w:rsidP="00F72348">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59F8AA4C" w14:textId="470DE40E" w:rsidR="00F72348" w:rsidRDefault="00F72348" w:rsidP="00F72348">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44DB11E4" w14:textId="6D9C181D" w:rsidR="00F72348" w:rsidRDefault="00F72348" w:rsidP="00F72348">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5B890A56" w14:textId="7706E8D7" w:rsidR="00F72348" w:rsidRDefault="00F72348" w:rsidP="00F72348">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5E64D2ED" w14:textId="3C20AAEF" w:rsidR="00F72348" w:rsidRDefault="00F72348" w:rsidP="00F72348">
      <w:r w:rsidRPr="00F72348">
        <w:t>Älä</w:t>
      </w:r>
      <w:r>
        <w:t xml:space="preserve"> vähättele toisen kokemusta. Pyydä anteeksi, jos olet itse loukannut tahallisesti tai tahattomasti muita. Pyri myös tunnistamaan oma valta-asetelmasi suhteessa muihin.</w:t>
      </w:r>
    </w:p>
    <w:p w14:paraId="64252F76" w14:textId="1525D2E4" w:rsidR="00F72348" w:rsidRDefault="00F72348" w:rsidP="00F72348">
      <w:r>
        <w:t>Pyrimme huomioimaan esteettömyyden kaikissa tilaisuuksissa. Jos tila ei ole esteetön, kerromme siitä tapahtumakuvauksen yhteydessä.</w:t>
      </w:r>
    </w:p>
    <w:p w14:paraId="2542AA2F" w14:textId="28C5BC5C" w:rsidR="00F72348" w:rsidRDefault="00F72348" w:rsidP="00F72348">
      <w:r>
        <w:t>Turvallisemman tilan periaatteista muistutetaan osallistujia kaikessa toiminnassamme.</w:t>
      </w:r>
    </w:p>
    <w:p w14:paraId="09879430" w14:textId="77777777" w:rsidR="00F72348" w:rsidRDefault="00F72348" w:rsidP="00F72348"/>
    <w:p w14:paraId="631D3015" w14:textId="54AA651A" w:rsidR="00F72348" w:rsidRDefault="00F72348" w:rsidP="00F72348">
      <w:r>
        <w:t>Toimi näin, jos koet jonkun rikkovan turvallisemman tilan periaatteita OAJ Kanta-Hämeen toiminnassa:</w:t>
      </w:r>
    </w:p>
    <w:p w14:paraId="71CA79B1" w14:textId="77777777" w:rsidR="00F72348" w:rsidRDefault="00F72348" w:rsidP="00F72348"/>
    <w:p w14:paraId="3A718431" w14:textId="752F37B2" w:rsidR="00F72348" w:rsidRDefault="00F72348" w:rsidP="00F72348">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32520B1C" w14:textId="4D4668E0" w:rsidR="00F72348" w:rsidRDefault="00F72348" w:rsidP="00F72348">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3C1663BF" w14:textId="082BB840" w:rsidR="00F72348" w:rsidRDefault="00F72348" w:rsidP="00F72348">
      <w:r>
        <w:t>3. Mikäli häiritsevä käytös on toistuvaa ja näkyvää, OAJ Kanta-Hämeen edustajalla on mahdollisuus pyytää turvallisuutta rikkovaa henkilöä poistumaan tilaisuudesta. OAJ</w:t>
      </w:r>
      <w:r w:rsidR="001213EC">
        <w:t xml:space="preserve"> Kanta-Hämeen</w:t>
      </w:r>
      <w:r>
        <w:t xml:space="preserve"> edustaja toimii tilanteessa</w:t>
      </w:r>
      <w:r w:rsidR="001213EC">
        <w:t xml:space="preserve"> m</w:t>
      </w:r>
      <w:r>
        <w:t>ahdollisimman</w:t>
      </w:r>
      <w:r w:rsidR="001213EC">
        <w:t xml:space="preserve"> </w:t>
      </w:r>
      <w:r>
        <w:t>hienotunteisesti.</w:t>
      </w:r>
    </w:p>
    <w:p w14:paraId="1BAD9D3C" w14:textId="5DB8734A" w:rsidR="00F72348" w:rsidRDefault="00F72348" w:rsidP="00F72348">
      <w:r>
        <w:t>4. Tarvittaessa tai mikäli osapuolena on OAJ:n toimiston edustaja, voit olla</w:t>
      </w:r>
      <w:r w:rsidR="001213EC">
        <w:t xml:space="preserve"> </w:t>
      </w:r>
      <w:r>
        <w:t>yhteydessä erikseen OAJ:n toimistoon joko työsuojeluvaltuutettuun (Vesa</w:t>
      </w:r>
      <w:r w:rsidR="001213EC">
        <w:t xml:space="preserve"> </w:t>
      </w:r>
      <w:r>
        <w:t>Ilves) tai työsuojelupäällikköön (Jari Cavernelis). OAJ:n toimiston edustajan</w:t>
      </w:r>
      <w:r w:rsidR="001213EC">
        <w:t xml:space="preserve"> </w:t>
      </w:r>
      <w:r>
        <w:t>ollessa osallisena asia etenee OAJ:n sisäisen työsuojeluprosessin</w:t>
      </w:r>
      <w:r w:rsidR="001213EC">
        <w:t xml:space="preserve"> </w:t>
      </w:r>
      <w:r>
        <w:t>mukaisesti.</w:t>
      </w:r>
    </w:p>
    <w:sectPr w:rsidR="00F7234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FD7D" w14:textId="77777777" w:rsidR="00306AB6" w:rsidRDefault="00306AB6" w:rsidP="00461A14">
      <w:pPr>
        <w:spacing w:after="0" w:line="240" w:lineRule="auto"/>
      </w:pPr>
      <w:r>
        <w:separator/>
      </w:r>
    </w:p>
  </w:endnote>
  <w:endnote w:type="continuationSeparator" w:id="0">
    <w:p w14:paraId="4F6B6CFF" w14:textId="77777777" w:rsidR="00306AB6" w:rsidRDefault="00306AB6" w:rsidP="0046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F212" w14:textId="77777777" w:rsidR="00306AB6" w:rsidRDefault="00306AB6" w:rsidP="00461A14">
      <w:pPr>
        <w:spacing w:after="0" w:line="240" w:lineRule="auto"/>
      </w:pPr>
      <w:r>
        <w:separator/>
      </w:r>
    </w:p>
  </w:footnote>
  <w:footnote w:type="continuationSeparator" w:id="0">
    <w:p w14:paraId="388C442E" w14:textId="77777777" w:rsidR="00306AB6" w:rsidRDefault="00306AB6" w:rsidP="00461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3C"/>
    <w:rsid w:val="000E495D"/>
    <w:rsid w:val="001213EC"/>
    <w:rsid w:val="0026563C"/>
    <w:rsid w:val="002A1685"/>
    <w:rsid w:val="00306AB6"/>
    <w:rsid w:val="00394382"/>
    <w:rsid w:val="00461A14"/>
    <w:rsid w:val="004A3A0C"/>
    <w:rsid w:val="00887E5C"/>
    <w:rsid w:val="008D7EF2"/>
    <w:rsid w:val="00DD4657"/>
    <w:rsid w:val="00F723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1F6A"/>
  <w15:chartTrackingRefBased/>
  <w15:docId w15:val="{8D417115-8795-4861-8D5C-1D7F892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6563C"/>
    <w:rPr>
      <w:rFonts w:ascii="Calibri" w:eastAsia="Calibri" w:hAnsi="Calibri" w:cs="Calibri"/>
      <w:color w:val="00000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461A14"/>
    <w:pPr>
      <w:spacing w:after="0" w:line="240" w:lineRule="auto"/>
    </w:pPr>
    <w:rPr>
      <w:rFonts w:ascii="Calibri" w:eastAsia="Calibri" w:hAnsi="Calibri" w:cs="Calibri"/>
      <w:color w:val="000000"/>
      <w:lang w:eastAsia="fi-FI"/>
    </w:rPr>
  </w:style>
  <w:style w:type="paragraph" w:styleId="Yltunniste">
    <w:name w:val="header"/>
    <w:basedOn w:val="Normaali"/>
    <w:link w:val="YltunnisteChar"/>
    <w:uiPriority w:val="99"/>
    <w:unhideWhenUsed/>
    <w:rsid w:val="00461A1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61A14"/>
    <w:rPr>
      <w:rFonts w:ascii="Calibri" w:eastAsia="Calibri" w:hAnsi="Calibri" w:cs="Calibri"/>
      <w:color w:val="000000"/>
      <w:lang w:eastAsia="fi-FI"/>
    </w:rPr>
  </w:style>
  <w:style w:type="paragraph" w:styleId="Alatunniste">
    <w:name w:val="footer"/>
    <w:basedOn w:val="Normaali"/>
    <w:link w:val="AlatunnisteChar"/>
    <w:uiPriority w:val="99"/>
    <w:unhideWhenUsed/>
    <w:rsid w:val="00461A1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61A14"/>
    <w:rPr>
      <w:rFonts w:ascii="Calibri" w:eastAsia="Calibri" w:hAnsi="Calibri" w:cs="Calibri"/>
      <w:color w:val="00000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q.surveypal.com/Eduskuntavaalipaneeli-15.3.202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0DB9-D4C5-4DC0-B6EC-662C2EE3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657</Words>
  <Characters>5328</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Hillman</dc:creator>
  <cp:keywords/>
  <dc:description/>
  <cp:lastModifiedBy>Timo Hillman</cp:lastModifiedBy>
  <cp:revision>4</cp:revision>
  <dcterms:created xsi:type="dcterms:W3CDTF">2023-02-11T11:29:00Z</dcterms:created>
  <dcterms:modified xsi:type="dcterms:W3CDTF">2023-02-13T05:18:00Z</dcterms:modified>
</cp:coreProperties>
</file>