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AE0EF71">
            <wp:extent cx="5302902" cy="1976709"/>
            <wp:effectExtent l="0" t="0" r="0" b="508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588" cy="1987029"/>
                    </a:xfrm>
                    <a:prstGeom prst="rect">
                      <a:avLst/>
                    </a:prstGeom>
                    <a:noFill/>
                    <a:ln>
                      <a:noFill/>
                    </a:ln>
                  </pic:spPr>
                </pic:pic>
              </a:graphicData>
            </a:graphic>
          </wp:inline>
        </w:drawing>
      </w:r>
    </w:p>
    <w:p w14:paraId="4B3E3288" w14:textId="28197DDD" w:rsidR="009F3B77" w:rsidRDefault="006013D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Taloudellinen varautuminen tulevaisuuteen</w:t>
      </w:r>
    </w:p>
    <w:p w14:paraId="74FE421A" w14:textId="726E6BFE" w:rsidR="006013DF" w:rsidRDefault="006013D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3.4.2023</w:t>
      </w:r>
    </w:p>
    <w:p w14:paraId="1131D88D" w14:textId="1345F52F" w:rsidR="006013DF" w:rsidRDefault="006013D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klo 17-19</w:t>
      </w:r>
    </w:p>
    <w:p w14:paraId="7520906A" w14:textId="2ADE28B0" w:rsidR="006013DF" w:rsidRPr="00C23705" w:rsidRDefault="006013D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Vaakuna, Hämeenlinna</w:t>
      </w:r>
      <w:r w:rsidR="007F7CF5">
        <w:rPr>
          <w:rFonts w:eastAsia="Times New Roman"/>
          <w:b/>
          <w:bCs/>
          <w:color w:val="000000"/>
          <w:sz w:val="32"/>
          <w:szCs w:val="32"/>
          <w:lang w:eastAsia="fi-FI"/>
        </w:rPr>
        <w:t xml:space="preserve"> tai Teams</w:t>
      </w:r>
    </w:p>
    <w:p w14:paraId="0A1F2A6D" w14:textId="77777777" w:rsidR="006013DF" w:rsidRDefault="006013DF" w:rsidP="006D288C">
      <w:pPr>
        <w:spacing w:after="0" w:line="240" w:lineRule="auto"/>
        <w:rPr>
          <w:rFonts w:eastAsia="Times New Roman"/>
          <w:color w:val="000000"/>
          <w:u w:val="single"/>
          <w:lang w:eastAsia="fi-FI"/>
        </w:rPr>
      </w:pPr>
    </w:p>
    <w:p w14:paraId="2CBABA59" w14:textId="2C352846" w:rsidR="005C4155" w:rsidRDefault="005850AD" w:rsidP="006D288C">
      <w:pPr>
        <w:spacing w:after="0" w:line="240" w:lineRule="auto"/>
        <w:rPr>
          <w:rFonts w:eastAsia="Times New Roman"/>
          <w:color w:val="000000"/>
          <w:lang w:eastAsia="fi-FI"/>
        </w:rPr>
      </w:pPr>
      <w:r>
        <w:rPr>
          <w:rFonts w:eastAsia="Times New Roman"/>
          <w:color w:val="000000"/>
          <w:lang w:eastAsia="fi-FI"/>
        </w:rPr>
        <w:t>OAJ Kanta-Häme</w:t>
      </w:r>
      <w:r w:rsidR="0029477D">
        <w:rPr>
          <w:rFonts w:eastAsia="Times New Roman"/>
          <w:color w:val="000000"/>
          <w:lang w:eastAsia="fi-FI"/>
        </w:rPr>
        <w:t>en alueyhdistys</w:t>
      </w:r>
      <w:r w:rsidR="009F3B77">
        <w:rPr>
          <w:rFonts w:eastAsia="Times New Roman"/>
          <w:color w:val="000000"/>
          <w:lang w:eastAsia="fi-FI"/>
        </w:rPr>
        <w:t xml:space="preserve"> </w:t>
      </w:r>
      <w:r w:rsidR="00140035">
        <w:rPr>
          <w:rFonts w:eastAsia="Times New Roman"/>
          <w:color w:val="000000"/>
          <w:lang w:eastAsia="fi-FI"/>
        </w:rPr>
        <w:t xml:space="preserve">järjestää </w:t>
      </w:r>
      <w:r w:rsidR="006013DF">
        <w:rPr>
          <w:rFonts w:eastAsia="Times New Roman"/>
          <w:color w:val="000000"/>
          <w:lang w:eastAsia="fi-FI"/>
        </w:rPr>
        <w:t>kaikille Kanta-Hämeessä työskenteleville OAJ:n jäsenille illan taloudellisesta varautumisesta</w:t>
      </w:r>
      <w:r w:rsidR="005C4155" w:rsidRPr="005C4155">
        <w:rPr>
          <w:rFonts w:eastAsia="Times New Roman"/>
          <w:color w:val="000000"/>
          <w:lang w:eastAsia="fi-FI"/>
        </w:rPr>
        <w:t xml:space="preserve">. </w:t>
      </w:r>
      <w:r w:rsidR="006013DF">
        <w:rPr>
          <w:rFonts w:eastAsia="Times New Roman"/>
          <w:color w:val="000000"/>
          <w:lang w:eastAsia="fi-FI"/>
        </w:rPr>
        <w:t>Tilaisuus järjestetään yhteistyössä Janakkalan Osuuspankin kanssa, joka toimii alueyhdistyksen pankkina.</w:t>
      </w:r>
    </w:p>
    <w:p w14:paraId="0E56C08D" w14:textId="3125A0C3" w:rsidR="006013DF" w:rsidRDefault="006013DF" w:rsidP="006D288C">
      <w:pPr>
        <w:spacing w:after="0" w:line="240" w:lineRule="auto"/>
        <w:rPr>
          <w:rFonts w:eastAsia="Times New Roman"/>
          <w:color w:val="000000"/>
          <w:lang w:eastAsia="fi-FI"/>
        </w:rPr>
      </w:pPr>
    </w:p>
    <w:p w14:paraId="0B9533E2" w14:textId="5743EEB7" w:rsidR="006013DF" w:rsidRDefault="001F49F3" w:rsidP="006D288C">
      <w:pPr>
        <w:spacing w:after="0" w:line="240" w:lineRule="auto"/>
        <w:rPr>
          <w:rFonts w:eastAsia="Times New Roman"/>
          <w:color w:val="000000"/>
          <w:lang w:eastAsia="fi-FI"/>
        </w:rPr>
      </w:pPr>
      <w:r>
        <w:rPr>
          <w:rFonts w:eastAsia="Times New Roman"/>
          <w:color w:val="000000"/>
          <w:lang w:eastAsia="fi-FI"/>
        </w:rPr>
        <w:t xml:space="preserve">Joko sinä olet alkanut varautua taloudellisesti työelämän jälkeiseen aikaan? </w:t>
      </w:r>
      <w:r w:rsidR="00F61402">
        <w:rPr>
          <w:rFonts w:eastAsia="Times New Roman"/>
          <w:color w:val="000000"/>
          <w:lang w:eastAsia="fi-FI"/>
        </w:rPr>
        <w:t>Suomalainen eläkejärjestelmä on vakaa ja m</w:t>
      </w:r>
      <w:r>
        <w:rPr>
          <w:rFonts w:eastAsia="Times New Roman"/>
          <w:color w:val="000000"/>
          <w:lang w:eastAsia="fi-FI"/>
        </w:rPr>
        <w:t xml:space="preserve">e suomalaiset olemme tottuneet luottamaan siihen, että lakisääteinen eläke riittää </w:t>
      </w:r>
      <w:r w:rsidR="00F61402">
        <w:rPr>
          <w:rFonts w:eastAsia="Times New Roman"/>
          <w:color w:val="000000"/>
          <w:lang w:eastAsia="fi-FI"/>
        </w:rPr>
        <w:t xml:space="preserve">eläkepäivien turvaksi. Riittääkö se kuitenkaan sinulle </w:t>
      </w:r>
      <w:r>
        <w:rPr>
          <w:rFonts w:eastAsia="Times New Roman"/>
          <w:color w:val="000000"/>
          <w:lang w:eastAsia="fi-FI"/>
        </w:rPr>
        <w:t xml:space="preserve">pitämään </w:t>
      </w:r>
      <w:r w:rsidR="00F61402">
        <w:rPr>
          <w:rFonts w:eastAsia="Times New Roman"/>
          <w:color w:val="000000"/>
          <w:lang w:eastAsia="fi-FI"/>
        </w:rPr>
        <w:t xml:space="preserve">yllä </w:t>
      </w:r>
      <w:r>
        <w:rPr>
          <w:rFonts w:eastAsia="Times New Roman"/>
          <w:color w:val="000000"/>
          <w:lang w:eastAsia="fi-FI"/>
        </w:rPr>
        <w:t>halu</w:t>
      </w:r>
      <w:r w:rsidR="00F61402">
        <w:rPr>
          <w:rFonts w:eastAsia="Times New Roman"/>
          <w:color w:val="000000"/>
          <w:lang w:eastAsia="fi-FI"/>
        </w:rPr>
        <w:t>amasi</w:t>
      </w:r>
      <w:r>
        <w:rPr>
          <w:rFonts w:eastAsia="Times New Roman"/>
          <w:color w:val="000000"/>
          <w:lang w:eastAsia="fi-FI"/>
        </w:rPr>
        <w:t xml:space="preserve"> elintason</w:t>
      </w:r>
      <w:r w:rsidR="00F61402">
        <w:rPr>
          <w:rFonts w:eastAsia="Times New Roman"/>
          <w:color w:val="000000"/>
          <w:lang w:eastAsia="fi-FI"/>
        </w:rPr>
        <w:t>?</w:t>
      </w:r>
      <w:r>
        <w:rPr>
          <w:rFonts w:eastAsia="Times New Roman"/>
          <w:color w:val="000000"/>
          <w:lang w:eastAsia="fi-FI"/>
        </w:rPr>
        <w:t xml:space="preserve"> </w:t>
      </w:r>
      <w:r w:rsidR="00245D24">
        <w:rPr>
          <w:rFonts w:eastAsia="Times New Roman"/>
          <w:color w:val="000000"/>
          <w:lang w:eastAsia="fi-FI"/>
        </w:rPr>
        <w:t>T</w:t>
      </w:r>
      <w:r>
        <w:rPr>
          <w:rFonts w:eastAsia="Times New Roman"/>
          <w:color w:val="000000"/>
          <w:lang w:eastAsia="fi-FI"/>
        </w:rPr>
        <w:t xml:space="preserve">äyden työuran tehneen henkilön eläkkeen määrä on tällä hetkellä noin puolet palkasta. </w:t>
      </w:r>
    </w:p>
    <w:p w14:paraId="3F7F9BB4" w14:textId="77777777" w:rsidR="00A2700C" w:rsidRDefault="00A2700C" w:rsidP="006D288C">
      <w:pPr>
        <w:spacing w:after="0" w:line="240" w:lineRule="auto"/>
        <w:rPr>
          <w:rFonts w:eastAsia="Times New Roman"/>
          <w:color w:val="000000"/>
          <w:lang w:eastAsia="fi-FI"/>
        </w:rPr>
      </w:pPr>
    </w:p>
    <w:p w14:paraId="10E6727F" w14:textId="51FE3FA6" w:rsidR="001F49F3" w:rsidRDefault="001F49F3" w:rsidP="006D288C">
      <w:pPr>
        <w:spacing w:after="0" w:line="240" w:lineRule="auto"/>
        <w:rPr>
          <w:rFonts w:eastAsia="Times New Roman"/>
          <w:color w:val="000000"/>
          <w:lang w:eastAsia="fi-FI"/>
        </w:rPr>
      </w:pPr>
      <w:r>
        <w:rPr>
          <w:rFonts w:eastAsia="Times New Roman"/>
          <w:color w:val="000000"/>
          <w:lang w:eastAsia="fi-FI"/>
        </w:rPr>
        <w:t xml:space="preserve">Vaikka oma eläkeikä tuntuisi olevan kaukana tulevaisuudessa, on järkevää aloittaa taloudellinen varautuminen ajoissa säästämällä tai sijoittamalla. </w:t>
      </w:r>
      <w:r w:rsidR="001A43B8">
        <w:rPr>
          <w:rFonts w:eastAsia="Times New Roman"/>
          <w:color w:val="000000"/>
          <w:lang w:eastAsia="fi-FI"/>
        </w:rPr>
        <w:t xml:space="preserve">OP Janakkalan sijoitusasiantuntijat </w:t>
      </w:r>
      <w:r w:rsidR="00B57F31">
        <w:rPr>
          <w:rFonts w:eastAsia="Times New Roman"/>
          <w:color w:val="000000"/>
          <w:lang w:eastAsia="fi-FI"/>
        </w:rPr>
        <w:t xml:space="preserve">kertovat meille erilaisista taloudellisen varautumisen vaihtoehdoista. </w:t>
      </w:r>
    </w:p>
    <w:p w14:paraId="56EF9B5B" w14:textId="77777777" w:rsidR="001F49F3" w:rsidRDefault="001F49F3" w:rsidP="006D288C">
      <w:pPr>
        <w:spacing w:after="0" w:line="240" w:lineRule="auto"/>
        <w:rPr>
          <w:rFonts w:eastAsia="Times New Roman"/>
          <w:color w:val="000000"/>
          <w:lang w:eastAsia="fi-FI"/>
        </w:rPr>
      </w:pPr>
    </w:p>
    <w:p w14:paraId="0EA0373D" w14:textId="36C02AC4" w:rsidR="00CD60B4" w:rsidRDefault="00B57F31" w:rsidP="006D288C">
      <w:pPr>
        <w:spacing w:after="0" w:line="240" w:lineRule="auto"/>
        <w:rPr>
          <w:rFonts w:eastAsia="Times New Roman"/>
          <w:b/>
          <w:bCs/>
          <w:color w:val="000000"/>
          <w:lang w:eastAsia="fi-FI"/>
        </w:rPr>
      </w:pPr>
      <w:r w:rsidRPr="00B57F31">
        <w:rPr>
          <w:rFonts w:eastAsia="Times New Roman"/>
          <w:b/>
          <w:bCs/>
          <w:color w:val="000000"/>
          <w:lang w:eastAsia="fi-FI"/>
        </w:rPr>
        <w:t>Ohjelma</w:t>
      </w:r>
    </w:p>
    <w:p w14:paraId="55DF15F8" w14:textId="09D179A7" w:rsidR="00B57F31" w:rsidRDefault="00B57F31" w:rsidP="006D288C">
      <w:pPr>
        <w:spacing w:after="0" w:line="240" w:lineRule="auto"/>
        <w:rPr>
          <w:rFonts w:eastAsia="Times New Roman"/>
          <w:b/>
          <w:bCs/>
          <w:color w:val="000000"/>
          <w:lang w:eastAsia="fi-FI"/>
        </w:rPr>
      </w:pPr>
      <w:r>
        <w:rPr>
          <w:rFonts w:eastAsia="Times New Roman"/>
          <w:b/>
          <w:bCs/>
          <w:color w:val="000000"/>
          <w:lang w:eastAsia="fi-FI"/>
        </w:rPr>
        <w:t xml:space="preserve">klo 17.00-17.50 </w:t>
      </w:r>
      <w:r w:rsidR="00F61402">
        <w:rPr>
          <w:rFonts w:eastAsia="Times New Roman"/>
          <w:b/>
          <w:bCs/>
          <w:color w:val="000000"/>
          <w:lang w:eastAsia="fi-FI"/>
        </w:rPr>
        <w:t>R</w:t>
      </w:r>
      <w:r>
        <w:rPr>
          <w:rFonts w:eastAsia="Times New Roman"/>
          <w:b/>
          <w:bCs/>
          <w:color w:val="000000"/>
          <w:lang w:eastAsia="fi-FI"/>
        </w:rPr>
        <w:t>uokailu</w:t>
      </w:r>
    </w:p>
    <w:p w14:paraId="3D16E3A0" w14:textId="5EBD2DD0" w:rsidR="00B57F31" w:rsidRPr="00B57F31" w:rsidRDefault="00B57F31" w:rsidP="006D288C">
      <w:pPr>
        <w:spacing w:after="0" w:line="240" w:lineRule="auto"/>
        <w:rPr>
          <w:rFonts w:eastAsia="Times New Roman"/>
          <w:b/>
          <w:bCs/>
          <w:color w:val="000000"/>
          <w:lang w:eastAsia="fi-FI"/>
        </w:rPr>
      </w:pPr>
      <w:r>
        <w:rPr>
          <w:rFonts w:eastAsia="Times New Roman"/>
          <w:b/>
          <w:bCs/>
          <w:color w:val="000000"/>
          <w:lang w:eastAsia="fi-FI"/>
        </w:rPr>
        <w:t xml:space="preserve">klo 18.00-19.00 </w:t>
      </w:r>
      <w:r w:rsidR="00F61402">
        <w:rPr>
          <w:rFonts w:eastAsia="Times New Roman"/>
          <w:b/>
          <w:bCs/>
          <w:color w:val="000000"/>
          <w:lang w:eastAsia="fi-FI"/>
        </w:rPr>
        <w:t>T</w:t>
      </w:r>
      <w:r>
        <w:rPr>
          <w:rFonts w:eastAsia="Times New Roman"/>
          <w:b/>
          <w:bCs/>
          <w:color w:val="000000"/>
          <w:lang w:eastAsia="fi-FI"/>
        </w:rPr>
        <w:t>aloudellinen varautuminen, Elina Kauppinen, sijoituspäällikkö ja Jouni Yli-Jaukkari, Senior varainhoitaja</w:t>
      </w:r>
      <w:r w:rsidR="00F61402">
        <w:rPr>
          <w:rFonts w:eastAsia="Times New Roman"/>
          <w:b/>
          <w:bCs/>
          <w:color w:val="000000"/>
          <w:lang w:eastAsia="fi-FI"/>
        </w:rPr>
        <w:t>, OP Janakkala</w:t>
      </w:r>
    </w:p>
    <w:p w14:paraId="0744E0DD" w14:textId="78733654" w:rsidR="00CD60B4" w:rsidRDefault="00CD60B4" w:rsidP="00CD60B4">
      <w:pPr>
        <w:spacing w:after="0" w:line="240" w:lineRule="auto"/>
        <w:rPr>
          <w:rFonts w:eastAsia="Times New Roman"/>
          <w:color w:val="000000"/>
          <w:lang w:eastAsia="fi-FI"/>
        </w:rPr>
      </w:pPr>
    </w:p>
    <w:p w14:paraId="312FFBB2" w14:textId="47F18055" w:rsidR="00245D24" w:rsidRDefault="00245D24" w:rsidP="00CD60B4">
      <w:pPr>
        <w:spacing w:after="0" w:line="240" w:lineRule="auto"/>
        <w:rPr>
          <w:rFonts w:eastAsia="Times New Roman"/>
          <w:color w:val="000000"/>
          <w:lang w:eastAsia="fi-FI"/>
        </w:rPr>
      </w:pPr>
      <w:r>
        <w:rPr>
          <w:rFonts w:eastAsia="Times New Roman"/>
          <w:color w:val="000000"/>
          <w:lang w:eastAsia="fi-FI"/>
        </w:rPr>
        <w:t>Yhteisen osuuden jälkeen puheenjohtaja ja alueasiantuntija ovat tavattavissa, mikäli sinulla on alueyhdistykseen tai sen toimintaan liittyvää kysyttävää.</w:t>
      </w:r>
    </w:p>
    <w:p w14:paraId="16D5197E" w14:textId="77777777" w:rsidR="00245D24" w:rsidRDefault="00245D24" w:rsidP="00CD60B4">
      <w:pPr>
        <w:spacing w:after="0" w:line="240" w:lineRule="auto"/>
        <w:rPr>
          <w:rFonts w:eastAsia="Times New Roman"/>
          <w:color w:val="000000"/>
          <w:lang w:eastAsia="fi-FI"/>
        </w:rPr>
      </w:pPr>
    </w:p>
    <w:p w14:paraId="0F03B15A" w14:textId="6429C323" w:rsidR="00A2700C" w:rsidRDefault="00F61402" w:rsidP="00CD60B4">
      <w:pPr>
        <w:spacing w:after="0" w:line="240" w:lineRule="auto"/>
        <w:rPr>
          <w:rFonts w:eastAsia="Times New Roman"/>
          <w:color w:val="000000"/>
          <w:lang w:eastAsia="fi-FI"/>
        </w:rPr>
      </w:pPr>
      <w:r>
        <w:rPr>
          <w:rFonts w:eastAsia="Times New Roman"/>
          <w:color w:val="000000"/>
          <w:lang w:eastAsia="fi-FI"/>
        </w:rPr>
        <w:t>Tilaisuus striimataan, joten voit osallistua myös Teamsin kautta</w:t>
      </w:r>
      <w:r w:rsidR="003342E5">
        <w:rPr>
          <w:rFonts w:eastAsia="Times New Roman"/>
          <w:color w:val="000000"/>
          <w:lang w:eastAsia="fi-FI"/>
        </w:rPr>
        <w:t>, johon ilmoittautuminen päättyy to 29.3. klo 15.</w:t>
      </w:r>
    </w:p>
    <w:p w14:paraId="105E894D" w14:textId="77777777" w:rsidR="00245D24" w:rsidRDefault="00245D24" w:rsidP="008E45A3"/>
    <w:p w14:paraId="069276C4" w14:textId="083FBDBC" w:rsidR="00C12694" w:rsidRPr="008E45A3" w:rsidRDefault="00C12694" w:rsidP="008E45A3">
      <w:pPr>
        <w:rPr>
          <w:b/>
        </w:rPr>
      </w:pPr>
      <w:r w:rsidRPr="008E45A3">
        <w:t>Henkilökohtaiset</w:t>
      </w:r>
      <w:r w:rsidR="00A9655D">
        <w:t xml:space="preserve"> sitovat</w:t>
      </w:r>
      <w:r w:rsidRPr="008E45A3">
        <w:t xml:space="preserve"> </w:t>
      </w:r>
      <w:hyperlink r:id="rId9" w:history="1">
        <w:r w:rsidRPr="00473D20">
          <w:rPr>
            <w:rStyle w:val="Hyperlinkki"/>
          </w:rPr>
          <w:t>ilmoittautumiset</w:t>
        </w:r>
      </w:hyperlink>
      <w:r w:rsidR="00F805AD">
        <w:t xml:space="preserve"> </w:t>
      </w:r>
      <w:r w:rsidR="00F61402">
        <w:t>ke 22</w:t>
      </w:r>
      <w:r w:rsidR="000836BA">
        <w:t>.</w:t>
      </w:r>
      <w:r w:rsidR="00594869">
        <w:t>3</w:t>
      </w:r>
      <w:r w:rsidR="000836BA">
        <w:t>.</w:t>
      </w:r>
      <w:r w:rsidR="00E91172">
        <w:t>2023</w:t>
      </w:r>
      <w:r w:rsidR="000D1B57">
        <w:t xml:space="preserve"> klo 15</w:t>
      </w:r>
      <w:r w:rsidR="00C23705">
        <w:t xml:space="preserve"> mennessä.</w:t>
      </w:r>
    </w:p>
    <w:p w14:paraId="6B83D882" w14:textId="06CAB6C4" w:rsidR="008E45A3" w:rsidRPr="008E45A3" w:rsidRDefault="00C12694" w:rsidP="008E45A3">
      <w:pPr>
        <w:pStyle w:val="Eivli"/>
        <w:rPr>
          <w:b/>
          <w:bCs/>
          <w:lang w:eastAsia="fi-FI"/>
        </w:rPr>
      </w:pPr>
      <w:r w:rsidRPr="008E45A3">
        <w:rPr>
          <w:b/>
          <w:bCs/>
          <w:lang w:eastAsia="fi-FI"/>
        </w:rPr>
        <w:t>TERVETULOA!</w:t>
      </w:r>
    </w:p>
    <w:p w14:paraId="3C15E2F2" w14:textId="1028B196" w:rsidR="00C23705" w:rsidRDefault="00EA7821" w:rsidP="008E45A3">
      <w:pPr>
        <w:pStyle w:val="Eivli"/>
      </w:pPr>
      <w:r>
        <w:t>Timo Hillman</w:t>
      </w:r>
      <w:r w:rsidR="00245D24">
        <w:t>, puheenjohtaja</w:t>
      </w:r>
      <w:r>
        <w:tab/>
      </w:r>
      <w:r w:rsidR="00C23705">
        <w:t>Katri Juvonen</w:t>
      </w:r>
      <w:r w:rsidR="00245D24">
        <w:t>, alueasiantuntija</w:t>
      </w:r>
      <w:r w:rsidR="00401426">
        <w:tab/>
      </w:r>
    </w:p>
    <w:p w14:paraId="42EEED33" w14:textId="69B765F4" w:rsidR="006011D1" w:rsidRPr="005865A1" w:rsidRDefault="006011D1" w:rsidP="006011D1">
      <w:pPr>
        <w:pStyle w:val="Eivli"/>
        <w:rPr>
          <w:b/>
          <w:color w:val="FF0000"/>
        </w:rPr>
      </w:pPr>
      <w:r w:rsidRPr="005865A1">
        <w:rPr>
          <w:b/>
          <w:color w:val="FF0000"/>
        </w:rPr>
        <w:lastRenderedPageBreak/>
        <w:t>Joukossamme saattaa olla hajusteyliherkkiä henkilöitä, joten tulethan tilaisuuksiimme tuoksutta!</w:t>
      </w:r>
    </w:p>
    <w:p w14:paraId="630E998A" w14:textId="77777777" w:rsidR="006011D1" w:rsidRPr="005865A1" w:rsidRDefault="006011D1" w:rsidP="006011D1">
      <w:pPr>
        <w:pStyle w:val="Eivli"/>
        <w:rPr>
          <w:b/>
          <w:u w:val="single"/>
        </w:rPr>
      </w:pPr>
    </w:p>
    <w:p w14:paraId="42251F12" w14:textId="77777777" w:rsidR="006011D1" w:rsidRPr="005865A1" w:rsidRDefault="006011D1" w:rsidP="006011D1">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2525CA82" w14:textId="77777777" w:rsidR="006011D1" w:rsidRPr="005865A1" w:rsidRDefault="006011D1" w:rsidP="006011D1">
      <w:pPr>
        <w:pStyle w:val="Eivli"/>
      </w:pPr>
    </w:p>
    <w:p w14:paraId="35D6B651" w14:textId="77777777" w:rsidR="006011D1" w:rsidRPr="005865A1" w:rsidRDefault="006011D1" w:rsidP="006011D1">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091D1A25" w14:textId="753927F8" w:rsidR="006011D1" w:rsidRPr="005865A1" w:rsidRDefault="006011D1" w:rsidP="006011D1">
      <w:pPr>
        <w:pStyle w:val="Luettelokappale"/>
        <w:numPr>
          <w:ilvl w:val="0"/>
          <w:numId w:val="2"/>
        </w:numPr>
        <w:rPr>
          <w:sz w:val="24"/>
          <w:szCs w:val="24"/>
        </w:rPr>
      </w:pPr>
      <w:r w:rsidRPr="005865A1">
        <w:rPr>
          <w:sz w:val="24"/>
          <w:szCs w:val="24"/>
        </w:rPr>
        <w:t xml:space="preserve">Peruutukset mahdollisimman varhain </w:t>
      </w:r>
      <w:r w:rsidR="00E91172" w:rsidRPr="005865A1">
        <w:rPr>
          <w:sz w:val="24"/>
          <w:szCs w:val="24"/>
        </w:rPr>
        <w:t>koulutussihteerille oajkantahame@gmail.com</w:t>
      </w:r>
    </w:p>
    <w:p w14:paraId="3C80B351" w14:textId="54765BEC" w:rsidR="006011D1" w:rsidRPr="005865A1" w:rsidRDefault="006011D1" w:rsidP="006011D1">
      <w:pPr>
        <w:pStyle w:val="Luettelokappale"/>
        <w:numPr>
          <w:ilvl w:val="0"/>
          <w:numId w:val="2"/>
        </w:numPr>
        <w:rPr>
          <w:sz w:val="24"/>
          <w:szCs w:val="24"/>
        </w:rPr>
      </w:pPr>
      <w:r w:rsidRPr="005865A1">
        <w:rPr>
          <w:sz w:val="24"/>
          <w:szCs w:val="24"/>
        </w:rPr>
        <w:t>Jokainen osanottaja ilmoittautuu henkilökohtaisesti, ilmoittautuminen tarkoittaa, että osallistut koulutu</w:t>
      </w:r>
      <w:r w:rsidR="00E91172" w:rsidRPr="005865A1">
        <w:rPr>
          <w:sz w:val="24"/>
          <w:szCs w:val="24"/>
        </w:rPr>
        <w:t>kseen</w:t>
      </w:r>
      <w:r w:rsidRPr="005865A1">
        <w:rPr>
          <w:sz w:val="24"/>
          <w:szCs w:val="24"/>
        </w:rPr>
        <w:t xml:space="preserve"> kokoaikaisesti. Noudata annettuja aikatauluja.</w:t>
      </w:r>
    </w:p>
    <w:p w14:paraId="389F30E3" w14:textId="77777777" w:rsidR="006011D1" w:rsidRPr="005865A1" w:rsidRDefault="006011D1" w:rsidP="006011D1">
      <w:pPr>
        <w:rPr>
          <w:b/>
        </w:rPr>
      </w:pPr>
      <w:r w:rsidRPr="005865A1">
        <w:br/>
      </w:r>
      <w:r w:rsidRPr="005865A1">
        <w:rPr>
          <w:b/>
        </w:rPr>
        <w:t>2. Osallistumisen peruuttaminen</w:t>
      </w:r>
    </w:p>
    <w:p w14:paraId="4E234EAE" w14:textId="77777777" w:rsidR="006011D1" w:rsidRPr="005865A1" w:rsidRDefault="006011D1" w:rsidP="006011D1">
      <w:pPr>
        <w:pStyle w:val="Luettelokappale"/>
        <w:numPr>
          <w:ilvl w:val="0"/>
          <w:numId w:val="3"/>
        </w:numPr>
        <w:rPr>
          <w:sz w:val="24"/>
          <w:szCs w:val="24"/>
        </w:rPr>
      </w:pPr>
      <w:r w:rsidRPr="005865A1">
        <w:rPr>
          <w:sz w:val="24"/>
          <w:szCs w:val="24"/>
        </w:rPr>
        <w:t>Jos peruutat ilmoittautumisesi ohjeen mukaan, sinulle ei aiheudu kustannuksia.</w:t>
      </w:r>
    </w:p>
    <w:p w14:paraId="3B8E375D" w14:textId="66D975CA" w:rsidR="006011D1" w:rsidRPr="005865A1" w:rsidRDefault="006011D1" w:rsidP="006011D1">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w:t>
      </w:r>
      <w:r w:rsidR="001A311F" w:rsidRPr="005865A1">
        <w:rPr>
          <w:sz w:val="24"/>
          <w:szCs w:val="24"/>
          <w:u w:val="single"/>
        </w:rPr>
        <w:t>jen</w:t>
      </w:r>
      <w:r w:rsidRPr="005865A1">
        <w:rPr>
          <w:sz w:val="24"/>
          <w:szCs w:val="24"/>
          <w:u w:val="single"/>
        </w:rPr>
        <w:t xml:space="preserve"> hin</w:t>
      </w:r>
      <w:r w:rsidR="001A311F" w:rsidRPr="005865A1">
        <w:rPr>
          <w:sz w:val="24"/>
          <w:szCs w:val="24"/>
          <w:u w:val="single"/>
        </w:rPr>
        <w:t>nat</w:t>
      </w:r>
      <w:r w:rsidRPr="005865A1">
        <w:rPr>
          <w:sz w:val="24"/>
          <w:szCs w:val="24"/>
        </w:rPr>
        <w:t>.</w:t>
      </w:r>
    </w:p>
    <w:p w14:paraId="59EEAF91" w14:textId="77777777" w:rsidR="006011D1" w:rsidRDefault="006011D1" w:rsidP="006011D1">
      <w:pPr>
        <w:pStyle w:val="Eivli"/>
        <w:rPr>
          <w:sz w:val="28"/>
          <w:szCs w:val="28"/>
        </w:rPr>
      </w:pPr>
    </w:p>
    <w:p w14:paraId="4DDD4460" w14:textId="77777777" w:rsidR="000D3E99" w:rsidRPr="005865A1" w:rsidRDefault="000D3E99" w:rsidP="000D3E99">
      <w:pPr>
        <w:spacing w:after="49" w:line="218" w:lineRule="auto"/>
        <w:ind w:right="91"/>
        <w:rPr>
          <w:b/>
          <w:sz w:val="28"/>
          <w:szCs w:val="28"/>
          <w:u w:val="single"/>
        </w:rPr>
      </w:pPr>
      <w:r w:rsidRPr="005865A1">
        <w:rPr>
          <w:b/>
          <w:sz w:val="28"/>
          <w:szCs w:val="28"/>
          <w:u w:val="single"/>
        </w:rPr>
        <w:t xml:space="preserve">OAJ Kanta-Hämeen turvallisemman tilan periaatteet </w:t>
      </w:r>
    </w:p>
    <w:p w14:paraId="3C94F7FC" w14:textId="77777777" w:rsidR="000D3E99" w:rsidRDefault="000D3E99" w:rsidP="000D3E99">
      <w:r w:rsidRPr="00461A14">
        <w:t>OAJ</w:t>
      </w:r>
      <w:r>
        <w:t xml:space="preserve"> Kanta-Häme </w:t>
      </w:r>
      <w:r w:rsidRPr="00461A14">
        <w:t xml:space="preserve">noudattaa kaikessa toiminnassaan turvallisemman tilan periaatteita. Periaatteiden tavoitteena on </w:t>
      </w:r>
    </w:p>
    <w:p w14:paraId="39FA419C" w14:textId="77777777" w:rsidR="000D3E99" w:rsidRDefault="000D3E99" w:rsidP="000D3E99">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50B3C6F3" w14:textId="77777777" w:rsidR="000D3E99" w:rsidRDefault="000D3E99" w:rsidP="000D3E99">
      <w:r w:rsidRPr="005865A1">
        <w:rPr>
          <w:b/>
          <w:bCs/>
        </w:rPr>
        <w:t>2.</w:t>
      </w:r>
      <w:r w:rsidRPr="00461A14">
        <w:t xml:space="preserve"> </w:t>
      </w:r>
      <w:r w:rsidRPr="001213EC">
        <w:rPr>
          <w:b/>
          <w:bCs/>
        </w:rPr>
        <w:t>taata yhdenvertainen, kunnioittava ja avoin ilmapiiri.</w:t>
      </w:r>
      <w:r w:rsidRPr="00461A14">
        <w:t xml:space="preserve"> </w:t>
      </w:r>
    </w:p>
    <w:p w14:paraId="1BE44AD8" w14:textId="77777777" w:rsidR="000D3E99" w:rsidRDefault="000D3E99" w:rsidP="000D3E99">
      <w:r w:rsidRPr="005865A1">
        <w:rPr>
          <w:b/>
          <w:bCs/>
        </w:rPr>
        <w:t>3.</w:t>
      </w:r>
      <w:r w:rsidRPr="00461A14">
        <w:t xml:space="preserve"> </w:t>
      </w:r>
      <w:r w:rsidRPr="001213EC">
        <w:rPr>
          <w:b/>
          <w:bCs/>
        </w:rPr>
        <w:t>vahvistaa OAJ:n arvojen mukaista toimintaa.</w:t>
      </w:r>
    </w:p>
    <w:p w14:paraId="20180FE5" w14:textId="77777777" w:rsidR="000D3E99" w:rsidRDefault="000D3E99" w:rsidP="000D3E99">
      <w:r w:rsidRPr="000E495D">
        <w:t xml:space="preserve">Arvojamme ovat oikeudenmukaisuus, avoimuus ja vastuullisuus. </w:t>
      </w:r>
    </w:p>
    <w:p w14:paraId="56268C59" w14:textId="77777777" w:rsidR="000D3E99" w:rsidRDefault="000D3E99" w:rsidP="000D3E99">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1FE3091A" w14:textId="77777777" w:rsidR="000D3E99" w:rsidRDefault="000D3E99" w:rsidP="000D3E99">
      <w:r w:rsidRPr="000E495D">
        <w:t>Turvallisemman tilan periaatteiden lähtökohta on, että kohtelemme muita kuten haluaisimme itseämme kohdeltavan. Tämän toteutumiseksi toimimme seuraavien periaatteiden mukaisesti:</w:t>
      </w:r>
    </w:p>
    <w:p w14:paraId="63E0EAF5" w14:textId="77777777" w:rsidR="000D3E99" w:rsidRDefault="000D3E99" w:rsidP="000D3E99">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46A2A1E7" w14:textId="77777777" w:rsidR="000D3E99" w:rsidRDefault="000D3E99" w:rsidP="000D3E99">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682A0025" w14:textId="77777777" w:rsidR="000D3E99" w:rsidRDefault="000D3E99" w:rsidP="000D3E99">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2E54747E" w14:textId="77777777" w:rsidR="000D3E99" w:rsidRDefault="000D3E99" w:rsidP="000D3E99">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7905D292" w14:textId="77777777" w:rsidR="000D3E99" w:rsidRDefault="000D3E99" w:rsidP="000D3E99">
      <w:r w:rsidRPr="00F72348">
        <w:t>Älä</w:t>
      </w:r>
      <w:r>
        <w:t xml:space="preserve"> vähättele toisen kokemusta. Pyydä anteeksi, jos olet itse loukannut tahallisesti tai tahattomasti muita. Pyri myös tunnistamaan oma valta-asetelmasi suhteessa muihin.</w:t>
      </w:r>
    </w:p>
    <w:p w14:paraId="6F6C3235" w14:textId="77777777" w:rsidR="000D3E99" w:rsidRDefault="000D3E99" w:rsidP="000D3E99">
      <w:r>
        <w:t>Pyrimme huomioimaan esteettömyyden kaikissa tilaisuuksissa. Jos tila ei ole esteetön, kerromme siitä tapahtumakuvauksen yhteydessä.</w:t>
      </w:r>
    </w:p>
    <w:p w14:paraId="24CF0F2C" w14:textId="77777777" w:rsidR="000D3E99" w:rsidRDefault="000D3E99" w:rsidP="000D3E99">
      <w:r>
        <w:t>Turvallisemman tilan periaatteista muistutetaan osallistujia kaikessa toiminnassamme.</w:t>
      </w:r>
    </w:p>
    <w:p w14:paraId="4A7E3586" w14:textId="5A9A473B" w:rsidR="000D3E99" w:rsidRDefault="000D3E99" w:rsidP="000D3E99">
      <w:r>
        <w:t>Toimi näin, jos koet jonkun rikkovan turvallisemman tilan periaatteita OAJ Kanta-Hämeen toiminnassa:</w:t>
      </w:r>
    </w:p>
    <w:p w14:paraId="66D823E7" w14:textId="77777777" w:rsidR="000D3E99" w:rsidRDefault="000D3E99" w:rsidP="000D3E99">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0CE6470A" w14:textId="77777777" w:rsidR="000D3E99" w:rsidRDefault="000D3E99" w:rsidP="000D3E99">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793FF03E" w14:textId="77777777" w:rsidR="000D3E99" w:rsidRDefault="000D3E99" w:rsidP="000D3E99">
      <w:r>
        <w:t>3. Mikäli häiritsevä käytös on toistuvaa ja näkyvää, OAJ Kanta-Hämeen edustajalla on mahdollisuus pyytää turvallisuutta rikkovaa henkilöä poistumaan tilaisuudesta. OAJ Kanta-Hämeen edustaja toimii tilanteessa mahdollisimman hienotunteisesti.</w:t>
      </w:r>
    </w:p>
    <w:p w14:paraId="64F02F93" w14:textId="77777777" w:rsidR="00F54C55" w:rsidRDefault="00F54C55" w:rsidP="003F6293">
      <w:pPr>
        <w:pStyle w:val="Eivli"/>
        <w:rPr>
          <w:b/>
          <w:sz w:val="28"/>
          <w:szCs w:val="28"/>
          <w:u w:val="single"/>
        </w:rPr>
      </w:pPr>
    </w:p>
    <w:sectPr w:rsidR="00F54C55"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EF3D" w14:textId="77777777" w:rsidR="00082EB5" w:rsidRDefault="00082EB5" w:rsidP="006B6EC1">
      <w:pPr>
        <w:spacing w:after="0" w:line="240" w:lineRule="auto"/>
      </w:pPr>
      <w:r>
        <w:separator/>
      </w:r>
    </w:p>
  </w:endnote>
  <w:endnote w:type="continuationSeparator" w:id="0">
    <w:p w14:paraId="56E54D9E" w14:textId="77777777" w:rsidR="00082EB5" w:rsidRDefault="00082EB5"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35D2E792"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1C6C53" w:rsidRPr="00087AA5">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3D30" w14:textId="77777777" w:rsidR="00082EB5" w:rsidRDefault="00082EB5" w:rsidP="006B6EC1">
      <w:pPr>
        <w:spacing w:after="0" w:line="240" w:lineRule="auto"/>
      </w:pPr>
      <w:r>
        <w:separator/>
      </w:r>
    </w:p>
  </w:footnote>
  <w:footnote w:type="continuationSeparator" w:id="0">
    <w:p w14:paraId="528349E3" w14:textId="77777777" w:rsidR="00082EB5" w:rsidRDefault="00082EB5"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4E5BE26D" w:rsidR="00440CF9" w:rsidRDefault="00506C25" w:rsidP="00E659D5">
    <w:pPr>
      <w:pStyle w:val="Alaotsikko"/>
      <w:rPr>
        <w:b/>
      </w:rPr>
    </w:pPr>
    <w:r>
      <w:rPr>
        <w:b/>
        <w:noProof/>
        <w:lang w:eastAsia="fi-FI"/>
      </w:rPr>
      <w:drawing>
        <wp:anchor distT="0" distB="0" distL="114300" distR="114300" simplePos="0" relativeHeight="251662336" behindDoc="1" locked="0" layoutInCell="1" allowOverlap="1" wp14:anchorId="1D190BF9" wp14:editId="55538661">
          <wp:simplePos x="0" y="0"/>
          <wp:positionH relativeFrom="margin">
            <wp:align>left</wp:align>
          </wp:positionH>
          <wp:positionV relativeFrom="paragraph">
            <wp:posOffset>172085</wp:posOffset>
          </wp:positionV>
          <wp:extent cx="2653768" cy="6187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1">
                    <a:extLst>
                      <a:ext uri="{28A0092B-C50C-407E-A947-70E740481C1C}">
                        <a14:useLocalDpi xmlns:a14="http://schemas.microsoft.com/office/drawing/2010/main" val="0"/>
                      </a:ext>
                    </a:extLst>
                  </a:blip>
                  <a:stretch>
                    <a:fillRect/>
                  </a:stretch>
                </pic:blipFill>
                <pic:spPr>
                  <a:xfrm>
                    <a:off x="0" y="0"/>
                    <a:ext cx="2697907" cy="629016"/>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77777777" w:rsidR="00E659D5" w:rsidRDefault="00E659D5" w:rsidP="00E659D5"/>
  <w:p w14:paraId="3337C5CA" w14:textId="3C4038AA" w:rsidR="00506C2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2EB5"/>
    <w:rsid w:val="000836BA"/>
    <w:rsid w:val="00083C0F"/>
    <w:rsid w:val="00094228"/>
    <w:rsid w:val="000A2FA0"/>
    <w:rsid w:val="000B3A8B"/>
    <w:rsid w:val="000D1B57"/>
    <w:rsid w:val="000D3E99"/>
    <w:rsid w:val="000E7800"/>
    <w:rsid w:val="00112E7C"/>
    <w:rsid w:val="00113FBE"/>
    <w:rsid w:val="001333BB"/>
    <w:rsid w:val="0013443C"/>
    <w:rsid w:val="00140035"/>
    <w:rsid w:val="0015723D"/>
    <w:rsid w:val="0016016F"/>
    <w:rsid w:val="00160425"/>
    <w:rsid w:val="001638D3"/>
    <w:rsid w:val="00194423"/>
    <w:rsid w:val="00194630"/>
    <w:rsid w:val="001960CA"/>
    <w:rsid w:val="001A0CC4"/>
    <w:rsid w:val="001A311F"/>
    <w:rsid w:val="001A3713"/>
    <w:rsid w:val="001A43B8"/>
    <w:rsid w:val="001A7630"/>
    <w:rsid w:val="001B0EBE"/>
    <w:rsid w:val="001B2B86"/>
    <w:rsid w:val="001B3E11"/>
    <w:rsid w:val="001C4E37"/>
    <w:rsid w:val="001C6C53"/>
    <w:rsid w:val="001F18D5"/>
    <w:rsid w:val="001F24CB"/>
    <w:rsid w:val="001F49F3"/>
    <w:rsid w:val="00245D24"/>
    <w:rsid w:val="00281B39"/>
    <w:rsid w:val="00282F6D"/>
    <w:rsid w:val="0029477D"/>
    <w:rsid w:val="002A2A3F"/>
    <w:rsid w:val="002A47F3"/>
    <w:rsid w:val="002B46C6"/>
    <w:rsid w:val="00317005"/>
    <w:rsid w:val="00332C58"/>
    <w:rsid w:val="003342E5"/>
    <w:rsid w:val="00336813"/>
    <w:rsid w:val="003626A5"/>
    <w:rsid w:val="0038218B"/>
    <w:rsid w:val="003D6A25"/>
    <w:rsid w:val="003F6158"/>
    <w:rsid w:val="003F6293"/>
    <w:rsid w:val="00401426"/>
    <w:rsid w:val="00405602"/>
    <w:rsid w:val="004108B2"/>
    <w:rsid w:val="00411F5D"/>
    <w:rsid w:val="00440CF9"/>
    <w:rsid w:val="00444190"/>
    <w:rsid w:val="00447187"/>
    <w:rsid w:val="00451F6E"/>
    <w:rsid w:val="00470166"/>
    <w:rsid w:val="00473258"/>
    <w:rsid w:val="00473D20"/>
    <w:rsid w:val="00477DCD"/>
    <w:rsid w:val="00492020"/>
    <w:rsid w:val="004C0CE0"/>
    <w:rsid w:val="004D29C9"/>
    <w:rsid w:val="004D6953"/>
    <w:rsid w:val="004D6FE9"/>
    <w:rsid w:val="004F221D"/>
    <w:rsid w:val="004F2D5C"/>
    <w:rsid w:val="00506C25"/>
    <w:rsid w:val="005102AC"/>
    <w:rsid w:val="005119CB"/>
    <w:rsid w:val="00524E9D"/>
    <w:rsid w:val="00535DB0"/>
    <w:rsid w:val="005443D4"/>
    <w:rsid w:val="00544E6A"/>
    <w:rsid w:val="00555372"/>
    <w:rsid w:val="00565944"/>
    <w:rsid w:val="005850AD"/>
    <w:rsid w:val="005865A1"/>
    <w:rsid w:val="00594869"/>
    <w:rsid w:val="005A3356"/>
    <w:rsid w:val="005A39FA"/>
    <w:rsid w:val="005A6C64"/>
    <w:rsid w:val="005B736F"/>
    <w:rsid w:val="005C4155"/>
    <w:rsid w:val="005E31C0"/>
    <w:rsid w:val="006011D1"/>
    <w:rsid w:val="006013DF"/>
    <w:rsid w:val="006138ED"/>
    <w:rsid w:val="0061778D"/>
    <w:rsid w:val="00632269"/>
    <w:rsid w:val="00636E5B"/>
    <w:rsid w:val="006426B2"/>
    <w:rsid w:val="00642EDA"/>
    <w:rsid w:val="00662CC8"/>
    <w:rsid w:val="0068708F"/>
    <w:rsid w:val="00697738"/>
    <w:rsid w:val="006B6EC1"/>
    <w:rsid w:val="006C0996"/>
    <w:rsid w:val="006C59CC"/>
    <w:rsid w:val="006C792A"/>
    <w:rsid w:val="006D288C"/>
    <w:rsid w:val="006D306E"/>
    <w:rsid w:val="006E216A"/>
    <w:rsid w:val="006F034F"/>
    <w:rsid w:val="006F335C"/>
    <w:rsid w:val="00711E48"/>
    <w:rsid w:val="00751968"/>
    <w:rsid w:val="0075386D"/>
    <w:rsid w:val="00757065"/>
    <w:rsid w:val="00771233"/>
    <w:rsid w:val="00771A10"/>
    <w:rsid w:val="00777303"/>
    <w:rsid w:val="007A328F"/>
    <w:rsid w:val="007B4629"/>
    <w:rsid w:val="007C5E52"/>
    <w:rsid w:val="007D3D66"/>
    <w:rsid w:val="007E353C"/>
    <w:rsid w:val="007F088D"/>
    <w:rsid w:val="007F6A8C"/>
    <w:rsid w:val="007F7CF5"/>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3966"/>
    <w:rsid w:val="009862D3"/>
    <w:rsid w:val="009B549B"/>
    <w:rsid w:val="009E105D"/>
    <w:rsid w:val="009E4A9A"/>
    <w:rsid w:val="009F3B77"/>
    <w:rsid w:val="00A10037"/>
    <w:rsid w:val="00A15F85"/>
    <w:rsid w:val="00A161C1"/>
    <w:rsid w:val="00A246BB"/>
    <w:rsid w:val="00A2700C"/>
    <w:rsid w:val="00A30266"/>
    <w:rsid w:val="00A44E6A"/>
    <w:rsid w:val="00A463FC"/>
    <w:rsid w:val="00A568EA"/>
    <w:rsid w:val="00A701F7"/>
    <w:rsid w:val="00A747CC"/>
    <w:rsid w:val="00A827BD"/>
    <w:rsid w:val="00A9655D"/>
    <w:rsid w:val="00AA3959"/>
    <w:rsid w:val="00AB003A"/>
    <w:rsid w:val="00AB3B34"/>
    <w:rsid w:val="00AB7260"/>
    <w:rsid w:val="00AC5F19"/>
    <w:rsid w:val="00AF1EEC"/>
    <w:rsid w:val="00B008D9"/>
    <w:rsid w:val="00B021CB"/>
    <w:rsid w:val="00B10A14"/>
    <w:rsid w:val="00B17CDF"/>
    <w:rsid w:val="00B31A5C"/>
    <w:rsid w:val="00B57F31"/>
    <w:rsid w:val="00B72AFA"/>
    <w:rsid w:val="00B80CC7"/>
    <w:rsid w:val="00B8516D"/>
    <w:rsid w:val="00BA30E4"/>
    <w:rsid w:val="00BC2F20"/>
    <w:rsid w:val="00BE6BCC"/>
    <w:rsid w:val="00BF342A"/>
    <w:rsid w:val="00C040A3"/>
    <w:rsid w:val="00C04A5F"/>
    <w:rsid w:val="00C12694"/>
    <w:rsid w:val="00C16A57"/>
    <w:rsid w:val="00C23562"/>
    <w:rsid w:val="00C23705"/>
    <w:rsid w:val="00C23B03"/>
    <w:rsid w:val="00C23F7E"/>
    <w:rsid w:val="00C309FB"/>
    <w:rsid w:val="00C354EF"/>
    <w:rsid w:val="00C65E83"/>
    <w:rsid w:val="00C7377C"/>
    <w:rsid w:val="00C810BD"/>
    <w:rsid w:val="00C85BEC"/>
    <w:rsid w:val="00C91F12"/>
    <w:rsid w:val="00CC4768"/>
    <w:rsid w:val="00CD60B4"/>
    <w:rsid w:val="00CF5830"/>
    <w:rsid w:val="00D058DF"/>
    <w:rsid w:val="00D07EC7"/>
    <w:rsid w:val="00D11461"/>
    <w:rsid w:val="00D14D47"/>
    <w:rsid w:val="00D42813"/>
    <w:rsid w:val="00D55645"/>
    <w:rsid w:val="00D66622"/>
    <w:rsid w:val="00D6697A"/>
    <w:rsid w:val="00D756BB"/>
    <w:rsid w:val="00DA18CC"/>
    <w:rsid w:val="00DB13FF"/>
    <w:rsid w:val="00DD4602"/>
    <w:rsid w:val="00DD4D31"/>
    <w:rsid w:val="00DD5541"/>
    <w:rsid w:val="00E047FD"/>
    <w:rsid w:val="00E11C1A"/>
    <w:rsid w:val="00E12C7A"/>
    <w:rsid w:val="00E12CCA"/>
    <w:rsid w:val="00E27C30"/>
    <w:rsid w:val="00E27C48"/>
    <w:rsid w:val="00E3165A"/>
    <w:rsid w:val="00E43251"/>
    <w:rsid w:val="00E51E32"/>
    <w:rsid w:val="00E5572D"/>
    <w:rsid w:val="00E659D5"/>
    <w:rsid w:val="00E91172"/>
    <w:rsid w:val="00EA3FE3"/>
    <w:rsid w:val="00EA5D14"/>
    <w:rsid w:val="00EA7821"/>
    <w:rsid w:val="00EB15DE"/>
    <w:rsid w:val="00EC1E60"/>
    <w:rsid w:val="00EC23B5"/>
    <w:rsid w:val="00EC5D16"/>
    <w:rsid w:val="00EF1131"/>
    <w:rsid w:val="00F415A5"/>
    <w:rsid w:val="00F54C55"/>
    <w:rsid w:val="00F54F14"/>
    <w:rsid w:val="00F61402"/>
    <w:rsid w:val="00F772F8"/>
    <w:rsid w:val="00F805AD"/>
    <w:rsid w:val="00F8604E"/>
    <w:rsid w:val="00F87589"/>
    <w:rsid w:val="00F96D12"/>
    <w:rsid w:val="00F97346"/>
    <w:rsid w:val="00FA01A5"/>
    <w:rsid w:val="00FA3647"/>
    <w:rsid w:val="00FC3927"/>
    <w:rsid w:val="00FE002A"/>
    <w:rsid w:val="00FF0934"/>
    <w:rsid w:val="00FF2FEA"/>
    <w:rsid w:val="00FF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Taloudellinen-Varautuminen-Tulevaisuuteen--uusin-versi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94</TotalTime>
  <Pages>3</Pages>
  <Words>711</Words>
  <Characters>5760</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13</cp:revision>
  <cp:lastPrinted>2016-01-22T08:03:00Z</cp:lastPrinted>
  <dcterms:created xsi:type="dcterms:W3CDTF">2023-03-01T18:08:00Z</dcterms:created>
  <dcterms:modified xsi:type="dcterms:W3CDTF">2023-03-05T10:22:00Z</dcterms:modified>
</cp:coreProperties>
</file>